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1476" w:val="left"/>
        </w:tabs>
      </w:pPr>
      <w:r>
        <w:rPr/>
        <w:pict>
          <v:group coordorigin="-178,107" coordsize="9689,3870" id="shape_0" style="position:absolute;margin-left:-8.9pt;margin-top:5.35pt;width:484.45pt;height:193.5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-178;top:107;width:9689;height:3870" type="shapetype_75">
              <v:wrap v:type="none"/>
              <v:fill detectmouseclick="t"/>
              <v:stroke color="gray" joinstyle="round"/>
            </v:shape>
            <v:group id="shape_0" style="position:absolute;left:2193;top:557;width:5939;height:2338">
              <v:group id="shape_0" style="position:absolute;left:2193;top:557;width:5939;height:2338">
                <v:group id="shape_0" style="position:absolute;left:2193;top:557;width:5939;height:2338">
                  <v:rect id="shape_0" style="position:absolute;left:2193;top:557;width:5939;height:2338">
                    <v:wrap v:type="none"/>
                    <v:fill color="white" color2="black" detectmouseclick="t" type="solid"/>
                    <v:stroke color="black" joinstyle="round" weight="38160"/>
                  </v:rect>
                </v:group>
              </v:group>
            </v:group>
          </v:group>
        </w:pict>
      </w:r>
    </w:p>
    <w:tbl>
      <w:tblPr>
        <w:jc w:val="left"/>
        <w:tblInd w:type="dxa" w:w="-108"/>
        <w:tblBorders/>
      </w:tblPr>
      <w:tblGrid>
        <w:gridCol w:w="4360"/>
        <w:gridCol w:w="5103"/>
      </w:tblGrid>
      <w:tr>
        <w:trPr>
          <w:trHeight w:hRule="atLeast" w:val="1703"/>
          <w:cantSplit w:val="false"/>
        </w:trPr>
        <w:tc>
          <w:tcPr>
            <w:tcW w:type="dxa" w:w="4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</w:rPr>
              <w:t>«Согласовано»</w:t>
            </w:r>
          </w:p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</w:rPr>
              <w:t>ГБОУ ДПО (ПК)С «МРИО</w:t>
            </w:r>
          </w:p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  <w:bCs/>
              </w:rPr>
              <w:t>Ректор ______________Г.М.Лончин</w:t>
            </w:r>
          </w:p>
          <w:p>
            <w:pPr>
              <w:pStyle w:val="style0"/>
              <w:tabs>
                <w:tab w:leader="none" w:pos="1476" w:val="left"/>
              </w:tabs>
            </w:pPr>
            <w:r>
              <w:rPr>
                <w:b/>
              </w:rPr>
            </w:r>
          </w:p>
        </w:tc>
        <w:tc>
          <w:tcPr>
            <w:tcW w:type="dxa" w:w="510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>«Утверждаю»</w:t>
            </w:r>
          </w:p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 xml:space="preserve">директор  МБОУ «Ковылкинская </w:t>
            </w:r>
          </w:p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>СОШ № 2»</w:t>
            </w:r>
          </w:p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>Ковылкинского</w:t>
            </w:r>
          </w:p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  <w:p>
            <w:pPr>
              <w:pStyle w:val="style0"/>
              <w:tabs>
                <w:tab w:leader="none" w:pos="1476" w:val="left"/>
              </w:tabs>
              <w:jc w:val="right"/>
            </w:pPr>
            <w:r>
              <w:rPr>
                <w:b/>
              </w:rPr>
              <w:t>__________________/О.Г.Гобунова/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4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  <w:sz w:val="26"/>
                <w:szCs w:val="26"/>
              </w:rPr>
              <w:t xml:space="preserve">«Согласовано»     </w:t>
            </w:r>
          </w:p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  <w:sz w:val="26"/>
                <w:szCs w:val="26"/>
              </w:rPr>
              <w:t>Директор МБУ «ЦИМ и ТО ОУ» Ковылкинского муниципального района</w:t>
            </w:r>
          </w:p>
          <w:p>
            <w:pPr>
              <w:pStyle w:val="style0"/>
              <w:shd w:fill="FFFFFF" w:val="clear"/>
              <w:tabs>
                <w:tab w:leader="none" w:pos="1476" w:val="left"/>
              </w:tabs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______________/  К. П. Ченгаева/</w:t>
            </w:r>
          </w:p>
        </w:tc>
        <w:tc>
          <w:tcPr>
            <w:tcW w:type="dxa" w:w="510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76" w:val="left"/>
              </w:tabs>
            </w:pPr>
            <w:r>
              <w:rPr>
                <w:b/>
              </w:rPr>
            </w:r>
          </w:p>
        </w:tc>
      </w:tr>
    </w:tbl>
    <w:p>
      <w:pPr>
        <w:pStyle w:val="style0"/>
        <w:shd w:fill="FFFFFF" w:val="clear"/>
        <w:tabs>
          <w:tab w:leader="none" w:pos="1476" w:val="left"/>
        </w:tabs>
      </w:pPr>
      <w:r>
        <w:rPr>
          <w:b/>
          <w:bCs/>
        </w:rPr>
      </w:r>
    </w:p>
    <w:p>
      <w:pPr>
        <w:pStyle w:val="style0"/>
        <w:shd w:fill="FFFFFF" w:val="clear"/>
        <w:tabs>
          <w:tab w:leader="none" w:pos="1476" w:val="left"/>
        </w:tabs>
      </w:pPr>
      <w:r>
        <w:rPr>
          <w:b/>
          <w:bCs/>
        </w:rPr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/>
          <w:bCs/>
        </w:rPr>
        <w:t xml:space="preserve">ПОЛОЖЕНИЕ </w:t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/>
          <w:bCs/>
        </w:rPr>
        <w:t xml:space="preserve">О </w:t>
      </w:r>
      <w:r>
        <w:rPr>
          <w:b/>
          <w:bCs/>
          <w:lang w:val="en-US"/>
        </w:rPr>
        <w:t xml:space="preserve">I </w:t>
      </w:r>
      <w:r>
        <w:rPr>
          <w:b/>
          <w:bCs/>
        </w:rPr>
        <w:t xml:space="preserve">РЕСПУБЛИКАНСКОМ КОНКУРСЕ УЧАЩИХСЯ </w:t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/>
          <w:bCs/>
        </w:rPr>
        <w:t>ОБЩЕОБРАЗОВАТЕЛЬНЫХ УЧРЕЖДЕНИЙ</w:t>
      </w:r>
      <w:r>
        <w:rPr>
          <w:b/>
          <w:bCs/>
          <w:color w:val="FF0000"/>
        </w:rPr>
        <w:t xml:space="preserve"> </w:t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/>
          <w:bCs/>
        </w:rPr>
        <w:t>«МИР ТВОРЧЕСТВА  В ИНФОРМАЦИИ, ТЕХНИКЕ И ЦИФРАХ»</w:t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/>
          <w:bCs/>
        </w:rPr>
      </w:r>
    </w:p>
    <w:p>
      <w:pPr>
        <w:pStyle w:val="style0"/>
        <w:numPr>
          <w:ilvl w:val="0"/>
          <w:numId w:val="2"/>
        </w:numPr>
        <w:jc w:val="center"/>
      </w:pPr>
      <w:r>
        <w:rPr>
          <w:b/>
        </w:rPr>
        <w:t>Общие положения</w:t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ind w:firstLine="708" w:left="0" w:right="0"/>
        <w:jc w:val="both"/>
      </w:pPr>
      <w:bookmarkStart w:id="0" w:name="__DdeLink__1048_1964193154"/>
      <w:r>
        <w:rPr/>
        <w:t>Республиканский конкурс «Мир творчества в информации, технике и цифрах»</w:t>
      </w:r>
      <w:bookmarkEnd w:id="0"/>
      <w:r>
        <w:rPr/>
        <w:t xml:space="preserve"> </w:t>
      </w:r>
      <w:r>
        <w:rPr/>
        <w:t xml:space="preserve">является ежегодным и призван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педагогов-предметников. </w:t>
      </w:r>
    </w:p>
    <w:p>
      <w:pPr>
        <w:pStyle w:val="style0"/>
        <w:shd w:fill="FFFFFF" w:val="clear"/>
        <w:ind w:firstLine="708" w:left="0" w:right="0"/>
        <w:jc w:val="both"/>
      </w:pPr>
      <w:r>
        <w:rPr/>
        <w:t xml:space="preserve">Учредителями конкурса являются Государственное бюджетное образовательное учреждение дополнительного профессионального образования (повышения квалификации) специалистов «Мордовский республиканский институт образования», </w:t>
      </w:r>
      <w:r>
        <w:rPr/>
        <w:t xml:space="preserve">муниципальное бюджетное учреждение «Центр информационно-методического и технического обеспечения образовательных учреждений Ковылкинского муниципального района» (ЦИМТО), </w:t>
      </w:r>
      <w:r>
        <w:rPr/>
        <w:t xml:space="preserve">МБОУ «Ковылкинская средняя общеобразовательная школа № 2» Ковылкинского  муниципального района. </w:t>
      </w:r>
    </w:p>
    <w:p>
      <w:pPr>
        <w:pStyle w:val="style0"/>
        <w:ind w:firstLine="708" w:left="0" w:right="0"/>
        <w:jc w:val="both"/>
      </w:pPr>
      <w:r>
        <w:rPr>
          <w:b/>
        </w:rPr>
        <w:t>Девиз Конкурса -  «…</w:t>
      </w:r>
      <w:r>
        <w:rPr/>
        <w:t>От школьного учебника - к серьезным инновациям».</w:t>
      </w:r>
    </w:p>
    <w:p>
      <w:pPr>
        <w:pStyle w:val="style0"/>
        <w:ind w:firstLine="708" w:left="0" w:right="0"/>
        <w:jc w:val="both"/>
      </w:pPr>
      <w:r>
        <w:rPr>
          <w:b/>
        </w:rPr>
        <w:t xml:space="preserve">Цель Конкурса – </w:t>
      </w:r>
      <w:r>
        <w:rPr/>
        <w:t>выявление талантливых школьников в области освоения современных методов научного познания, развитие творческого потенциала и формирования креативного мышления в молодежной среде.</w:t>
      </w:r>
    </w:p>
    <w:p>
      <w:pPr>
        <w:pStyle w:val="style0"/>
        <w:ind w:firstLine="708" w:left="0" w:right="0"/>
        <w:jc w:val="both"/>
      </w:pPr>
      <w:r>
        <w:rPr>
          <w:b/>
        </w:rPr>
        <w:t>Задачи  конкурса: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вовлечь школьников в процесс изучения предметов естественнонаучного цикла: математики, физики и информатики;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предоставить школьникам возможность ранней профориентации, стимулировать их к самостоятельной работе;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дать возможность продемонстрировать применение предметных знаний для решения практико-ориентированных и жизненных задач;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выявлять и отслеживать талантливых школьников, создавать им условия для творческого развития;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формировать у обучающихся умения создавать, собирать, систематизировать, обрабатывать информацию в электронном виде;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повышать интерес детей к техническому творчеству;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осуществлять поиск и апробацию новых форм работы с детьми в условиях общеобразовательного учреждения;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развивать межпредметные, а также содержательные связи между детьми, педагогами и общественностью;</w:t>
      </w:r>
    </w:p>
    <w:p>
      <w:pPr>
        <w:pStyle w:val="style0"/>
        <w:numPr>
          <w:ilvl w:val="0"/>
          <w:numId w:val="3"/>
        </w:numPr>
        <w:ind w:hanging="360" w:left="-142" w:right="0"/>
        <w:jc w:val="both"/>
      </w:pPr>
      <w:r>
        <w:rPr/>
        <w:t>представлять возможности для реализации и совершенствования  творческих способностей через участие в конкурсной деятельности.</w:t>
      </w:r>
    </w:p>
    <w:p>
      <w:pPr>
        <w:pStyle w:val="style0"/>
        <w:widowControl w:val="false"/>
        <w:shd w:fill="FFFFFF" w:val="clear"/>
        <w:tabs>
          <w:tab w:leader="none" w:pos="-142" w:val="left"/>
        </w:tabs>
        <w:suppressAutoHyphens w:val="true"/>
        <w:ind w:firstLine="708" w:left="-142" w:right="0"/>
        <w:jc w:val="both"/>
      </w:pPr>
      <w:r>
        <w:rPr/>
        <w:t>Предметы – физика, математика, информатика.</w:t>
      </w:r>
    </w:p>
    <w:p>
      <w:pPr>
        <w:pStyle w:val="style0"/>
        <w:widowControl w:val="false"/>
        <w:shd w:fill="FFFFFF" w:val="clear"/>
        <w:tabs>
          <w:tab w:leader="none" w:pos="-142" w:val="left"/>
        </w:tabs>
        <w:suppressAutoHyphens w:val="true"/>
        <w:ind w:firstLine="708" w:left="-142" w:right="0"/>
        <w:jc w:val="both"/>
      </w:pPr>
      <w:r>
        <w:rPr/>
      </w:r>
    </w:p>
    <w:p>
      <w:pPr>
        <w:pStyle w:val="style29"/>
        <w:spacing w:after="28" w:before="28"/>
        <w:ind w:firstLine="567" w:left="0" w:right="0"/>
        <w:contextualSpacing w:val="false"/>
        <w:jc w:val="center"/>
      </w:pPr>
      <w:r>
        <w:rPr>
          <w:b/>
        </w:rPr>
        <w:t>2. Участники конкурса</w:t>
      </w:r>
    </w:p>
    <w:p>
      <w:pPr>
        <w:pStyle w:val="style0"/>
        <w:ind w:firstLine="567" w:left="0" w:right="0"/>
        <w:jc w:val="both"/>
      </w:pPr>
      <w:r>
        <w:rPr/>
        <w:t>2.1. Участниками конкурса могут стать школьники 1-11классов по следующим возрастным группам:</w:t>
      </w:r>
    </w:p>
    <w:p>
      <w:pPr>
        <w:pStyle w:val="style0"/>
        <w:ind w:firstLine="567" w:left="0" w:right="0"/>
        <w:jc w:val="both"/>
      </w:pPr>
      <w:r>
        <w:rPr/>
        <w:t>- младшая группа 1-4 классы;</w:t>
      </w:r>
    </w:p>
    <w:p>
      <w:pPr>
        <w:pStyle w:val="style0"/>
        <w:ind w:firstLine="567" w:left="0" w:right="0"/>
        <w:jc w:val="both"/>
      </w:pPr>
      <w:r>
        <w:rPr/>
        <w:t>- средняя 5-8 классы;</w:t>
      </w:r>
    </w:p>
    <w:p>
      <w:pPr>
        <w:pStyle w:val="style0"/>
        <w:ind w:firstLine="567" w:left="0" w:right="0"/>
        <w:jc w:val="both"/>
      </w:pPr>
      <w:r>
        <w:rPr/>
        <w:t>- старшая 9-11 классы.</w:t>
      </w:r>
    </w:p>
    <w:p>
      <w:pPr>
        <w:pStyle w:val="style0"/>
        <w:ind w:firstLine="567" w:left="0" w:right="0"/>
        <w:jc w:val="both"/>
      </w:pPr>
      <w:r>
        <w:rPr/>
        <w:t>2.2. К участию в конкурсе допускаются как индивидуальные участники, так и творческие коллективы (до 5 человек).</w:t>
      </w:r>
    </w:p>
    <w:p>
      <w:pPr>
        <w:pStyle w:val="style0"/>
        <w:ind w:firstLine="567" w:left="0" w:right="0"/>
        <w:jc w:val="both"/>
      </w:pPr>
      <w:r>
        <w:rPr/>
        <w:t xml:space="preserve">2.3. Представить работу на Конкурс может образовательное учреждение. </w:t>
      </w:r>
    </w:p>
    <w:p>
      <w:pPr>
        <w:pStyle w:val="style0"/>
        <w:ind w:firstLine="567" w:left="0" w:right="0"/>
        <w:jc w:val="both"/>
      </w:pPr>
      <w:r>
        <w:rPr/>
        <w:t>2.4. Руководитель проекта является педагог.</w:t>
      </w:r>
    </w:p>
    <w:p>
      <w:pPr>
        <w:pStyle w:val="style29"/>
        <w:spacing w:after="28" w:before="28"/>
        <w:ind w:firstLine="567" w:left="0" w:right="0"/>
        <w:contextualSpacing w:val="false"/>
        <w:jc w:val="center"/>
      </w:pPr>
      <w:r>
        <w:rPr>
          <w:b/>
        </w:rPr>
      </w:r>
    </w:p>
    <w:p>
      <w:pPr>
        <w:pStyle w:val="style29"/>
        <w:spacing w:after="28" w:before="28"/>
        <w:ind w:firstLine="567" w:left="0" w:right="0"/>
        <w:contextualSpacing w:val="false"/>
        <w:jc w:val="center"/>
      </w:pPr>
      <w:r>
        <w:rPr>
          <w:b/>
        </w:rPr>
        <w:t>3. Организационный комитет конкурса.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3.1. Подготовку и проведение конкурса проводит  организационный комитет (далее Оргкомитет) (Приложение 4).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3.2. </w:t>
      </w:r>
      <w:r>
        <w:rPr>
          <w:bCs/>
        </w:rPr>
        <w:t xml:space="preserve"> Оргкомитет осуществляет следующие функции: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3.2.1. Информирует о проведении конкурса.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3.2.2.Регистрирует участников, осуществляет сбор заявок. 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3.2.3. Формирует состав экспертных групп и жюри. 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3.2.4. Организует проведение конкурса. </w:t>
      </w:r>
    </w:p>
    <w:p>
      <w:pPr>
        <w:pStyle w:val="style0"/>
        <w:shd w:fill="FFFFFF" w:val="clear"/>
        <w:ind w:firstLine="567" w:left="0" w:right="0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center"/>
      </w:pPr>
      <w:r>
        <w:rPr>
          <w:b/>
        </w:rPr>
        <w:t>4. Жюри конкурса.</w:t>
      </w:r>
    </w:p>
    <w:p>
      <w:pPr>
        <w:pStyle w:val="style0"/>
        <w:shd w:fill="FFFFFF" w:val="clear"/>
        <w:ind w:firstLine="567" w:left="0" w:right="0"/>
        <w:jc w:val="both"/>
      </w:pPr>
      <w:r>
        <w:rPr/>
        <w:t>4.1. В состав жюри входят представители МБУ «Центр информационно-методического и технического обеспечения образовательных учреждений Ковылкинского муниципального района», образовательных учреждений школ Ковылкинского муниципального района Республики Мордовия, инспектор по делам молодежи МРМЦ,  МБУ ДОД «Дом детского творчества».</w:t>
      </w:r>
      <w:r>
        <w:rPr>
          <w:color w:val="000000"/>
          <w:spacing w:val="4"/>
        </w:rPr>
        <w:t xml:space="preserve"> </w:t>
      </w:r>
    </w:p>
    <w:p>
      <w:pPr>
        <w:pStyle w:val="style0"/>
        <w:shd w:fill="FFFFFF" w:val="clear"/>
        <w:ind w:firstLine="567" w:left="0" w:right="0"/>
        <w:jc w:val="both"/>
      </w:pPr>
      <w:r>
        <w:rPr>
          <w:color w:val="000000"/>
          <w:spacing w:val="4"/>
        </w:rPr>
        <w:t xml:space="preserve">4.2. Состав Экспертного совета Конкурса </w:t>
      </w:r>
      <w:r>
        <w:rPr>
          <w:color w:val="000000"/>
          <w:spacing w:val="-4"/>
        </w:rPr>
        <w:t xml:space="preserve">утверждается  Приказом  </w:t>
      </w:r>
      <w:r>
        <w:rPr/>
        <w:t>МБУ «Центр информационно-методического и технического обеспечения образовательных учреждений Ковылкинского муниципального района».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4.3. </w:t>
      </w:r>
      <w:r>
        <w:rPr>
          <w:bCs/>
        </w:rPr>
        <w:t>Эксперты о</w:t>
      </w:r>
      <w:r>
        <w:rPr/>
        <w:t>ценивают работы индивидуально, заполняя оценочный лист.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b/>
          <w:bCs/>
        </w:rPr>
      </w:r>
    </w:p>
    <w:p>
      <w:pPr>
        <w:pStyle w:val="style0"/>
        <w:ind w:firstLine="567" w:left="360" w:right="0"/>
        <w:jc w:val="center"/>
      </w:pPr>
      <w:r>
        <w:rPr>
          <w:b/>
        </w:rPr>
        <w:t>5. Порядок и условия проведения.</w:t>
      </w:r>
    </w:p>
    <w:p>
      <w:pPr>
        <w:pStyle w:val="style0"/>
        <w:ind w:firstLine="567" w:left="0" w:right="0"/>
        <w:jc w:val="both"/>
      </w:pPr>
      <w:r>
        <w:rPr/>
        <w:t>5.1. Конкурс  проводится в три этапа  по номинациям:</w:t>
      </w:r>
    </w:p>
    <w:p>
      <w:pPr>
        <w:pStyle w:val="style0"/>
        <w:ind w:firstLine="567" w:left="0" w:right="0"/>
        <w:jc w:val="both"/>
      </w:pPr>
      <w:r>
        <w:rPr>
          <w:b/>
        </w:rPr>
        <w:t>1 этап</w:t>
      </w:r>
      <w:r>
        <w:rPr/>
        <w:t xml:space="preserve">   проводится общеобразовательными учреждениями;</w:t>
      </w:r>
    </w:p>
    <w:p>
      <w:pPr>
        <w:pStyle w:val="style0"/>
        <w:ind w:firstLine="567" w:left="0" w:right="0"/>
        <w:jc w:val="both"/>
      </w:pPr>
      <w:r>
        <w:rPr>
          <w:b/>
        </w:rPr>
        <w:t>2 этап</w:t>
      </w:r>
      <w:r>
        <w:rPr/>
        <w:t xml:space="preserve"> проводится местными органами управления образования муниципальных образований;</w:t>
      </w:r>
    </w:p>
    <w:p>
      <w:pPr>
        <w:pStyle w:val="style0"/>
        <w:ind w:firstLine="567" w:left="0" w:right="0"/>
        <w:jc w:val="both"/>
      </w:pPr>
      <w:r>
        <w:rPr>
          <w:b/>
        </w:rPr>
        <w:t>3 этап</w:t>
      </w:r>
      <w:r>
        <w:rPr/>
        <w:t xml:space="preserve"> - финальный  - проводится оргкомитетом.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5.2. Заявки на конкурс необходимо выслать на электронную почту </w:t>
      </w:r>
      <w:r>
        <w:rPr>
          <w:b/>
          <w:color w:val="002060"/>
          <w:lang w:val="en-US"/>
        </w:rPr>
        <w:t>kovshcola</w:t>
      </w:r>
      <w:r>
        <w:rPr>
          <w:b/>
          <w:color w:val="002060"/>
        </w:rPr>
        <w:t>2@</w:t>
      </w:r>
      <w:r>
        <w:rPr>
          <w:b/>
          <w:color w:val="002060"/>
          <w:lang w:val="en-US"/>
        </w:rPr>
        <w:t>rambler</w:t>
      </w:r>
      <w:r>
        <w:rPr>
          <w:b/>
          <w:color w:val="002060"/>
        </w:rPr>
        <w:t>.</w:t>
      </w:r>
      <w:r>
        <w:rPr>
          <w:b/>
          <w:color w:val="002060"/>
          <w:lang w:val="en-US"/>
        </w:rPr>
        <w:t>ru</w:t>
      </w:r>
      <w:r>
        <w:rPr/>
        <w:t xml:space="preserve"> не позднее 7 апреля 2014 года </w:t>
      </w:r>
      <w:r>
        <w:rPr>
          <w:b/>
        </w:rPr>
        <w:t>(Приложение 1)</w:t>
      </w:r>
      <w:r>
        <w:rPr/>
        <w:t xml:space="preserve">, в номинации «Робототехника. Фестиваль робототехники» см. Приложение 3, в номинациях «Математика вокруг нас», «Искатели», «Физика и медицина» высылаются работы </w:t>
      </w:r>
      <w:r>
        <w:rPr>
          <w:b/>
        </w:rPr>
        <w:t>(Приложение 2).</w:t>
      </w:r>
    </w:p>
    <w:p>
      <w:pPr>
        <w:pStyle w:val="style0"/>
        <w:tabs>
          <w:tab w:leader="none" w:pos="4160" w:val="left"/>
        </w:tabs>
        <w:ind w:firstLine="567" w:left="0" w:right="0"/>
        <w:jc w:val="both"/>
      </w:pPr>
      <w:r>
        <w:rPr>
          <w:b/>
          <w:bCs/>
        </w:rPr>
        <w:t>Внимание! В заявке необходимо указать полностью фамилию и имя ребенка, фамилию, имя и отчество преподавателя (Это нужно для подготовки дипломов)</w:t>
      </w:r>
    </w:p>
    <w:p>
      <w:pPr>
        <w:pStyle w:val="style0"/>
        <w:ind w:firstLine="567" w:left="0" w:right="0"/>
        <w:jc w:val="both"/>
      </w:pPr>
      <w:r>
        <w:rPr/>
        <w:t>5.3. Участники 3 финального этапа определяются жюри по результатам проверки  работ 2 этапа, присланных в оргкомитет до 7</w:t>
      </w:r>
      <w:r>
        <w:rPr>
          <w:color w:val="FF0000"/>
        </w:rPr>
        <w:t xml:space="preserve"> </w:t>
      </w:r>
      <w:r>
        <w:rPr/>
        <w:t>апреля 2014 года.</w:t>
      </w:r>
    </w:p>
    <w:p>
      <w:pPr>
        <w:pStyle w:val="style0"/>
        <w:ind w:firstLine="567" w:left="0" w:right="0"/>
        <w:jc w:val="both"/>
      </w:pPr>
      <w:r>
        <w:rPr/>
        <w:t>5.4. Основанием для участия в финальном этапе является информационное письмо-вызов экспертного совета участнику по электронной почте. Участники номинаций «Инсценированная математическая задача», «Лего - конструирование   младших школьников» приглашаются сразу на третий этап.</w:t>
      </w:r>
    </w:p>
    <w:p>
      <w:pPr>
        <w:pStyle w:val="style0"/>
        <w:tabs>
          <w:tab w:leader="none" w:pos="4160" w:val="left"/>
        </w:tabs>
        <w:ind w:firstLine="567" w:left="0" w:right="0"/>
        <w:jc w:val="both"/>
      </w:pPr>
      <w:r>
        <w:rPr/>
        <w:t>5.5. До начала конкурса  материалы выступлений с переносного устройства копируются  на компьютер в указанной аудитории (обеспечивается помощь оператора).</w:t>
      </w:r>
    </w:p>
    <w:p>
      <w:pPr>
        <w:pStyle w:val="style0"/>
        <w:ind w:firstLine="567" w:left="0" w:right="0"/>
        <w:jc w:val="both"/>
      </w:pPr>
      <w:r>
        <w:rPr/>
        <w:t>5.6.Конкурс проводится по следующим номинациям: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«Инсценированная математическая задача».</w:t>
      </w:r>
    </w:p>
    <w:p>
      <w:pPr>
        <w:pStyle w:val="style0"/>
        <w:ind w:firstLine="567" w:left="0" w:right="0"/>
        <w:jc w:val="both"/>
      </w:pPr>
      <w:r>
        <w:rPr/>
        <w:t>В данной номинации участники конкурса представляют свою работу, представленную в решении математической задачи в виде живой инсценировки (театральное представление, сценка). Участники – ученики 3-5 классов, 6-7 классов.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«Математика вокруг нас».</w:t>
      </w:r>
    </w:p>
    <w:p>
      <w:pPr>
        <w:pStyle w:val="style0"/>
        <w:ind w:firstLine="567" w:left="0" w:right="0"/>
        <w:jc w:val="both"/>
      </w:pPr>
      <w:r>
        <w:rPr/>
        <w:t>В данной номинации участники конкурса раскрывают один из вопросов, касающихся практического применения математических знаний в различных областях науки, искусства в повседневной жизни.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«Компьютерное моделирование».</w:t>
      </w:r>
    </w:p>
    <w:p>
      <w:pPr>
        <w:pStyle w:val="style0"/>
        <w:ind w:firstLine="567" w:left="0" w:right="0"/>
        <w:jc w:val="both"/>
      </w:pPr>
      <w:r>
        <w:rPr/>
        <w:t>В данной номинации участники конкурса представляют свою работу, содержащую информацию о методах создания, применения и использования компьютерной модели в деятельности человека.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«Лего - конструирование   младших школьников».</w:t>
      </w:r>
    </w:p>
    <w:p>
      <w:pPr>
        <w:pStyle w:val="style0"/>
        <w:ind w:firstLine="567" w:left="0" w:right="0"/>
        <w:jc w:val="both"/>
      </w:pPr>
      <w:r>
        <w:rPr/>
        <w:t xml:space="preserve">В данной номинации участники приносят </w:t>
      </w:r>
      <w:r>
        <w:rPr>
          <w:lang w:val="en-US"/>
        </w:rPr>
        <w:t>LEGO</w:t>
      </w:r>
      <w:r>
        <w:rPr/>
        <w:t>-конструктор  технический (детали в разобранном виде) для сбора определенных моделей (самолета, машины,  пылесоса, робота и т.д. по решению жюри) на время.  Участники – ученики 1-4 классов.</w:t>
      </w:r>
    </w:p>
    <w:p>
      <w:pPr>
        <w:pStyle w:val="style0"/>
        <w:ind w:firstLine="567" w:left="0" w:right="0"/>
        <w:jc w:val="both"/>
      </w:pPr>
      <w:r>
        <w:rPr>
          <w:b/>
        </w:rPr>
        <w:t xml:space="preserve">Номинация «Робототехника. Фестиваль по робототехнике» </w:t>
      </w:r>
      <w:r>
        <w:rPr/>
        <w:t>(См. Приложение 3.)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«Искатели».</w:t>
      </w:r>
    </w:p>
    <w:p>
      <w:pPr>
        <w:pStyle w:val="style0"/>
        <w:ind w:firstLine="567" w:left="0" w:right="0"/>
        <w:jc w:val="both"/>
      </w:pPr>
      <w:r>
        <w:rPr/>
        <w:t xml:space="preserve"> </w:t>
      </w:r>
      <w:r>
        <w:rPr/>
        <w:t>В данной номинации участники конкурса представляют свою работу, содержащую информацию об исследовании применения линз в различных сферах деятельности и  изображений, даваемых линзой.</w:t>
      </w:r>
    </w:p>
    <w:p>
      <w:pPr>
        <w:pStyle w:val="style0"/>
        <w:ind w:firstLine="567" w:left="0" w:right="0"/>
        <w:jc w:val="both"/>
      </w:pPr>
      <w:r>
        <w:rPr>
          <w:b/>
        </w:rPr>
        <w:t>Номинация «Физика и медицина».</w:t>
      </w:r>
    </w:p>
    <w:p>
      <w:pPr>
        <w:pStyle w:val="style0"/>
        <w:ind w:firstLine="567" w:left="0" w:right="0"/>
        <w:jc w:val="both"/>
      </w:pPr>
      <w:r>
        <w:rPr/>
        <w:t xml:space="preserve"> </w:t>
      </w:r>
      <w:r>
        <w:rPr/>
        <w:t>В данной номинации участники конкурса представляют свою работу, содержащую информацию о применении  физических явлений и приборов    в медицине.</w:t>
      </w:r>
    </w:p>
    <w:p>
      <w:pPr>
        <w:pStyle w:val="style0"/>
        <w:ind w:firstLine="567" w:left="0" w:right="0"/>
        <w:jc w:val="both"/>
      </w:pPr>
      <w:r>
        <w:rPr/>
        <w:t xml:space="preserve"> </w:t>
      </w:r>
      <w:r>
        <w:rPr/>
        <w:t>Работы участников могут представлять собой художественно обработанные мини-спектакли (музыкальное оформление, аудио - эффекты).</w:t>
      </w:r>
    </w:p>
    <w:p>
      <w:pPr>
        <w:pStyle w:val="style0"/>
        <w:ind w:firstLine="567" w:left="0" w:right="0"/>
        <w:jc w:val="both"/>
      </w:pPr>
      <w:r>
        <w:rPr/>
        <w:t xml:space="preserve"> </w:t>
      </w:r>
      <w:r>
        <w:rPr/>
        <w:t>Рефераты, сочинения   с последующей защитой конкурсной работы.</w:t>
      </w:r>
    </w:p>
    <w:p>
      <w:pPr>
        <w:pStyle w:val="style0"/>
        <w:ind w:firstLine="567" w:left="0" w:right="0"/>
        <w:jc w:val="both"/>
      </w:pPr>
      <w:r>
        <w:rPr/>
        <w:t xml:space="preserve"> </w:t>
      </w:r>
      <w:r>
        <w:rPr/>
        <w:t xml:space="preserve">Компьютерная презентация, в программе </w:t>
      </w:r>
      <w:r>
        <w:rPr>
          <w:lang w:val="en-US"/>
        </w:rPr>
        <w:t>MS</w:t>
      </w:r>
      <w:r>
        <w:rPr/>
        <w:t xml:space="preserve"> </w:t>
      </w:r>
      <w:r>
        <w:rPr>
          <w:lang w:val="en-US"/>
        </w:rPr>
        <w:t>PowerPoint</w:t>
      </w:r>
      <w:r>
        <w:rPr/>
        <w:t xml:space="preserve"> с общим количеством слайдов не более 15 слайдов или видеоролик (продолжительностью ролика не более 10 минут). К презентации прилагается текст экскурсии, поясняющий слайд-представление.</w:t>
      </w:r>
    </w:p>
    <w:p>
      <w:pPr>
        <w:pStyle w:val="style0"/>
        <w:ind w:firstLine="567" w:left="0" w:right="0"/>
        <w:jc w:val="both"/>
      </w:pPr>
      <w:r>
        <w:rPr>
          <w:b/>
          <w:bCs/>
        </w:rPr>
      </w:r>
    </w:p>
    <w:p>
      <w:pPr>
        <w:pStyle w:val="style0"/>
        <w:ind w:firstLine="567" w:left="0" w:right="0"/>
        <w:jc w:val="center"/>
      </w:pPr>
      <w:r>
        <w:rPr>
          <w:b/>
          <w:bCs/>
        </w:rPr>
        <w:t>6.Критерии оценки конкурсных заданий по номинациям.</w:t>
      </w:r>
    </w:p>
    <w:p>
      <w:pPr>
        <w:pStyle w:val="style0"/>
        <w:ind w:firstLine="567" w:left="0" w:right="0"/>
        <w:jc w:val="both"/>
      </w:pPr>
      <w:r>
        <w:rPr>
          <w:b/>
        </w:rPr>
        <w:t>6.1. Критерии номинации «Инсценированная математическая задача»:</w:t>
      </w:r>
    </w:p>
    <w:p>
      <w:pPr>
        <w:pStyle w:val="style0"/>
        <w:ind w:firstLine="567" w:left="0" w:right="0"/>
        <w:jc w:val="both"/>
      </w:pPr>
      <w:r>
        <w:rPr/>
        <w:t>- соответствие содержания  заявленной проблематике;</w:t>
      </w:r>
    </w:p>
    <w:p>
      <w:pPr>
        <w:pStyle w:val="style0"/>
        <w:ind w:firstLine="567" w:left="0" w:right="0"/>
        <w:jc w:val="both"/>
      </w:pPr>
      <w:r>
        <w:rPr/>
        <w:t>- единство содержания задачи;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творческий характер работы;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уровень владения материалом;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оригинальность образного решения;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четкость, логичность и корректность изложения;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глубина раскрытия темы.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b/>
        </w:rPr>
        <w:t>6.2. Критерии номинации «Математика вокруг нас»:</w:t>
      </w:r>
    </w:p>
    <w:p>
      <w:pPr>
        <w:pStyle w:val="style0"/>
        <w:ind w:firstLine="567" w:left="0" w:right="0"/>
        <w:jc w:val="both"/>
      </w:pPr>
      <w:r>
        <w:rPr/>
        <w:t>- соответствие содержания  заявленной проблематике;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творческий характер работы;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глубина раскрытия темы с учетом применения законов математики в окружающем нас мире;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оригинальность замысла;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уровень использования информационных источников;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актуальность рассматриваемого вопроса;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b/>
        </w:rPr>
        <w:t>6.3. Критерии номинации «Компьютерное моделирование»: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соответствие работы заданной теме;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оригинальность замысла;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создание творческой работы средствами компьютерного дизайна (допустимое программное обеспечение, используемое для реализации компьютерных работ: Р</w:t>
      </w:r>
      <w:r>
        <w:rPr>
          <w:lang w:val="en-US"/>
        </w:rPr>
        <w:t>ascal</w:t>
      </w:r>
      <w:r>
        <w:rPr/>
        <w:t xml:space="preserve">, </w:t>
      </w:r>
      <w:r>
        <w:rPr>
          <w:lang w:val="en-US"/>
        </w:rPr>
        <w:t>C</w:t>
      </w:r>
      <w:r>
        <w:rPr/>
        <w:t>/</w:t>
      </w:r>
      <w:r>
        <w:rPr>
          <w:lang w:val="en-US"/>
        </w:rPr>
        <w:t>C</w:t>
      </w:r>
      <w:r>
        <w:rPr/>
        <w:t xml:space="preserve">++, </w:t>
      </w:r>
      <w:r>
        <w:rPr>
          <w:lang w:val="en-US"/>
        </w:rPr>
        <w:t>VBasic</w:t>
      </w:r>
      <w:r>
        <w:rPr/>
        <w:t xml:space="preserve">, </w:t>
      </w:r>
      <w:r>
        <w:rPr>
          <w:lang w:val="en-US"/>
        </w:rPr>
        <w:t>VBA</w:t>
      </w:r>
      <w:r>
        <w:rPr/>
        <w:t xml:space="preserve">, </w:t>
      </w:r>
      <w:r>
        <w:rPr>
          <w:lang w:val="en-US"/>
        </w:rPr>
        <w:t>JavaScrypt</w:t>
      </w:r>
      <w:r>
        <w:rPr/>
        <w:t xml:space="preserve">; </w:t>
      </w:r>
      <w:r>
        <w:rPr>
          <w:lang w:val="en-US"/>
        </w:rPr>
        <w:t>Adobe</w:t>
      </w:r>
      <w:r>
        <w:rPr/>
        <w:t xml:space="preserve"> </w:t>
      </w:r>
      <w:r>
        <w:rPr>
          <w:lang w:val="en-US"/>
        </w:rPr>
        <w:t>Photoshop</w:t>
      </w:r>
      <w:r>
        <w:rPr/>
        <w:t xml:space="preserve">, </w:t>
      </w:r>
      <w:r>
        <w:rPr>
          <w:lang w:val="en-US"/>
        </w:rPr>
        <w:t>MS</w:t>
      </w:r>
      <w:r>
        <w:rPr/>
        <w:t xml:space="preserve"> </w:t>
      </w:r>
      <w:r>
        <w:rPr>
          <w:lang w:val="en-US"/>
        </w:rPr>
        <w:t>Paint</w:t>
      </w:r>
      <w:r>
        <w:rPr/>
        <w:t xml:space="preserve">, </w:t>
      </w:r>
      <w:r>
        <w:rPr>
          <w:lang w:val="en-US"/>
        </w:rPr>
        <w:t>CorelDreaw</w:t>
      </w:r>
      <w:r>
        <w:rPr/>
        <w:t>, 3</w:t>
      </w:r>
      <w:r>
        <w:rPr>
          <w:lang w:val="en-US"/>
        </w:rPr>
        <w:t>D</w:t>
      </w:r>
      <w:r>
        <w:rPr/>
        <w:t xml:space="preserve"> </w:t>
      </w:r>
      <w:r>
        <w:rPr>
          <w:lang w:val="en-US"/>
        </w:rPr>
        <w:t>Studio</w:t>
      </w:r>
      <w:r>
        <w:rPr/>
        <w:t xml:space="preserve"> </w:t>
      </w:r>
      <w:r>
        <w:rPr>
          <w:lang w:val="en-US"/>
        </w:rPr>
        <w:t>Max</w:t>
      </w:r>
      <w:r>
        <w:rPr/>
        <w:t>)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глубина раскрытия компьютерного мира;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самостоятельность при выполнении работы;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актуальность применения предоставленной модели.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u w:val="single"/>
        </w:rPr>
        <w:t>6.4. Критерии номинации «Лего - конструирование   младших школьников»: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соответствие работы заданной теме;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оригинальность начального и технического конструирования;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выставка технического творчества;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глубина раскрытия темы с учетом логического, образного, технического мышления школьников.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b/>
        </w:rPr>
        <w:t>6.5. Критерии номинации «Робототехника . Фестиваль по робототехнике»: (см. Приложение 3.)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b/>
        </w:rPr>
        <w:t>6.6. Критерии номинации «Искатели»: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color w:val="000000"/>
        </w:rPr>
        <w:t>- глубина раскрытия темы;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>
          <w:color w:val="000000"/>
        </w:rPr>
        <w:t>- соответствие изложенного материала заявленной</w:t>
      </w:r>
      <w:r>
        <w:rPr/>
        <w:t xml:space="preserve"> теме;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творческий характер работы;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изучение и исследование факторов определяющих тему исследования материала;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 уровень использования информационных источников.</w:t>
      </w:r>
    </w:p>
    <w:p>
      <w:pPr>
        <w:pStyle w:val="style0"/>
        <w:ind w:firstLine="567" w:left="0" w:right="0"/>
        <w:jc w:val="both"/>
      </w:pPr>
      <w:r>
        <w:rPr>
          <w:b/>
        </w:rPr>
        <w:t>6.7. Критерии номинации «Физика и медицина»:</w:t>
      </w:r>
    </w:p>
    <w:p>
      <w:pPr>
        <w:pStyle w:val="style0"/>
        <w:ind w:firstLine="567" w:left="0" w:right="0"/>
        <w:jc w:val="both"/>
      </w:pPr>
      <w:r>
        <w:rPr/>
        <w:t>- соответствие работы данной тематике  в целом;</w:t>
      </w:r>
    </w:p>
    <w:p>
      <w:pPr>
        <w:pStyle w:val="style0"/>
        <w:ind w:firstLine="567" w:left="0" w:right="0"/>
        <w:jc w:val="both"/>
      </w:pPr>
      <w:r>
        <w:rPr/>
        <w:t>- владение современными методиками социального исследования;</w:t>
      </w:r>
    </w:p>
    <w:p>
      <w:pPr>
        <w:pStyle w:val="style0"/>
        <w:ind w:firstLine="567" w:left="0" w:right="0"/>
        <w:jc w:val="both"/>
      </w:pPr>
      <w:r>
        <w:rPr/>
        <w:t>- наличие показателей достижения целей и задач темы исследования;</w:t>
      </w:r>
    </w:p>
    <w:p>
      <w:pPr>
        <w:pStyle w:val="style0"/>
        <w:ind w:firstLine="567" w:left="0" w:right="0"/>
        <w:jc w:val="both"/>
      </w:pPr>
      <w:r>
        <w:rPr/>
        <w:t>- оригинальность замысла;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>-творческий характер исследуемой  темы.</w:t>
      </w:r>
    </w:p>
    <w:p>
      <w:pPr>
        <w:pStyle w:val="style0"/>
        <w:ind w:firstLine="567" w:left="0" w:right="0"/>
        <w:jc w:val="both"/>
      </w:pPr>
      <w:r>
        <w:rPr>
          <w:b/>
        </w:rPr>
        <w:t>На защиту работы отводится не более 15 минут (10 минут на защиту работы и 5 минут на вопросы членов жюри и всех присутствующих по теме сообщения).</w:t>
      </w:r>
    </w:p>
    <w:p>
      <w:pPr>
        <w:pStyle w:val="style0"/>
        <w:shd w:fill="FFFFFF" w:val="clear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center"/>
      </w:pPr>
      <w:r>
        <w:rPr>
          <w:b/>
        </w:rPr>
        <w:t>6. Порядок подведения итогов и награждения.</w:t>
      </w:r>
    </w:p>
    <w:p>
      <w:pPr>
        <w:pStyle w:val="style30"/>
        <w:tabs>
          <w:tab w:leader="none" w:pos="360" w:val="left"/>
          <w:tab w:leader="none" w:pos="567" w:val="left"/>
        </w:tabs>
        <w:ind w:firstLine="567" w:left="0" w:right="0"/>
        <w:jc w:val="both"/>
      </w:pPr>
      <w:r>
        <w:rPr/>
        <w:t>Итоги конкурса подводятся жюри, состав которого утвержден  приказом по   МБУ «Центр информационно-методического и технического обеспечения образовательных учреждений Ковылкинского муниципального района». По каждому участнику в номинации выставляется оценка, и определяется победитель и призеры номинаций конкурса. Жюри (специалисты по направлениям) оценивает выступления участников по 10-балльной системе.</w:t>
      </w:r>
    </w:p>
    <w:p>
      <w:pPr>
        <w:pStyle w:val="style0"/>
        <w:ind w:firstLine="708" w:left="0" w:right="0"/>
        <w:jc w:val="both"/>
      </w:pPr>
      <w:r>
        <w:rPr/>
        <w:t>Все решения жюри протоколируются, подписываются, являются окончательными. Замечания, вопросы, претензии по работе конкурса принимаются оргкомитетом в письменном виде в день проведения конкурса.</w:t>
      </w:r>
    </w:p>
    <w:p>
      <w:pPr>
        <w:pStyle w:val="style0"/>
        <w:ind w:firstLine="708" w:left="0" w:right="0"/>
        <w:jc w:val="both"/>
      </w:pPr>
      <w:r>
        <w:rPr/>
        <w:t>Количество призовых мест определяет жюри. Победители и призеры  конкурса награждаются Дипломами победителя и призеров. Каждый участник конкурса получает «жетон голосования», который имеет право отдать  свой голос за любого понравившегося участника, исключая собственный.</w:t>
      </w:r>
    </w:p>
    <w:p>
      <w:pPr>
        <w:pStyle w:val="style0"/>
        <w:ind w:firstLine="708" w:left="0" w:right="0"/>
        <w:jc w:val="both"/>
      </w:pPr>
      <w:r>
        <w:rPr/>
        <w:t xml:space="preserve">Жюри может учредить специальный приз для отдельных учащихся в </w:t>
      </w:r>
      <w:r>
        <w:rPr>
          <w:b/>
          <w:bCs/>
        </w:rPr>
        <w:t>номинации</w:t>
      </w:r>
      <w:r>
        <w:rPr>
          <w:bCs/>
        </w:rPr>
        <w:t>:</w:t>
      </w:r>
      <w:r>
        <w:rPr/>
        <w:t xml:space="preserve"> </w:t>
      </w:r>
      <w:r>
        <w:rPr>
          <w:b/>
        </w:rPr>
        <w:t>«Приз зрительских симпатий».</w:t>
      </w:r>
    </w:p>
    <w:p>
      <w:pPr>
        <w:pStyle w:val="style0"/>
        <w:shd w:fill="FFFFFF" w:val="clear"/>
        <w:ind w:firstLine="567" w:left="0" w:right="0"/>
        <w:jc w:val="both"/>
      </w:pPr>
      <w:r>
        <w:rPr/>
        <w:t>Информация об итогах конкурса размещается на сайте МБУ «Центр информационно-методического и технического обеспечения образовательных учреждений Ковылкинского муниципального района».</w:t>
      </w:r>
    </w:p>
    <w:p>
      <w:pPr>
        <w:pStyle w:val="style0"/>
        <w:ind w:firstLine="567" w:left="0" w:right="0"/>
        <w:jc w:val="both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  <w:t>7. Финансирование</w:t>
      </w:r>
    </w:p>
    <w:p>
      <w:pPr>
        <w:pStyle w:val="style29"/>
        <w:spacing w:after="28" w:before="28"/>
        <w:ind w:firstLine="567" w:left="0" w:right="0"/>
        <w:contextualSpacing w:val="false"/>
        <w:jc w:val="both"/>
      </w:pPr>
      <w:r>
        <w:rPr/>
        <w:t xml:space="preserve">Участие в конкурсе </w:t>
      </w:r>
      <w:r>
        <w:rPr>
          <w:b/>
        </w:rPr>
        <w:t>платное</w:t>
      </w:r>
      <w:r>
        <w:rPr/>
        <w:t xml:space="preserve"> –20 руб. с участника. Оплата производится при регистрации. Средства предназначены для  награждения участников.</w:t>
      </w:r>
    </w:p>
    <w:p>
      <w:pPr>
        <w:pStyle w:val="style29"/>
        <w:spacing w:after="28" w:before="28"/>
        <w:contextualSpacing w:val="false"/>
        <w:jc w:val="both"/>
      </w:pPr>
      <w:r>
        <w:rPr/>
        <w:t>Транспортные расходы по доставке детей, питание (по согласованию с руководителем делегации) – 30 руб. на человека – за счет направляющего учреждения.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</w:rPr>
        <w:t>8. Сроки проведения конкурса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/>
        <w:t xml:space="preserve">Конкурс проводится </w:t>
      </w:r>
      <w:r>
        <w:rPr>
          <w:b/>
        </w:rPr>
        <w:t>24 апреля 2014 года.</w:t>
      </w:r>
    </w:p>
    <w:p>
      <w:pPr>
        <w:pStyle w:val="style0"/>
        <w:tabs>
          <w:tab w:leader="none" w:pos="4160" w:val="left"/>
        </w:tabs>
        <w:jc w:val="both"/>
      </w:pPr>
      <w:r>
        <w:rPr>
          <w:b/>
          <w:bCs/>
        </w:rPr>
      </w:r>
    </w:p>
    <w:p>
      <w:pPr>
        <w:pStyle w:val="style0"/>
        <w:tabs>
          <w:tab w:leader="none" w:pos="4520" w:val="left"/>
        </w:tabs>
        <w:ind w:hanging="0" w:left="360" w:right="0"/>
        <w:jc w:val="center"/>
      </w:pPr>
      <w:r>
        <w:rPr>
          <w:b/>
        </w:rPr>
        <w:t>9. План проведения конкурса</w:t>
      </w:r>
    </w:p>
    <w:p>
      <w:pPr>
        <w:pStyle w:val="style0"/>
        <w:jc w:val="both"/>
      </w:pPr>
      <w:r>
        <w:rPr/>
        <w:t>Регистрация участников – с 9</w:t>
      </w:r>
      <w:r>
        <w:rPr>
          <w:u w:val="single"/>
          <w:vertAlign w:val="superscript"/>
        </w:rPr>
        <w:t>30</w:t>
      </w:r>
      <w:r>
        <w:rPr/>
        <w:t xml:space="preserve"> до 10</w:t>
      </w:r>
      <w:r>
        <w:rPr>
          <w:u w:val="single"/>
          <w:vertAlign w:val="superscript"/>
        </w:rPr>
        <w:t>00</w:t>
      </w:r>
      <w:r>
        <w:rPr/>
        <w:t xml:space="preserve"> в фойе 1-го этажа школы по адресу:</w:t>
      </w:r>
    </w:p>
    <w:p>
      <w:pPr>
        <w:pStyle w:val="style0"/>
        <w:jc w:val="both"/>
      </w:pPr>
      <w:r>
        <w:rPr/>
        <w:t>г. Ковылкино, ул. Фролова, дом 3а.</w:t>
      </w:r>
    </w:p>
    <w:p>
      <w:pPr>
        <w:pStyle w:val="style0"/>
        <w:jc w:val="both"/>
      </w:pPr>
      <w:r>
        <w:rPr/>
        <w:t>Открытие  конкурса в 10</w:t>
      </w:r>
      <w:r>
        <w:rPr>
          <w:u w:val="single"/>
          <w:vertAlign w:val="superscript"/>
        </w:rPr>
        <w:t>00</w:t>
      </w:r>
      <w:r>
        <w:rPr/>
        <w:t xml:space="preserve"> часов (актовый зал).</w:t>
      </w:r>
    </w:p>
    <w:p>
      <w:pPr>
        <w:pStyle w:val="style0"/>
        <w:jc w:val="both"/>
      </w:pPr>
      <w:r>
        <w:rPr/>
        <w:t>Проведение конкурса – с 10</w:t>
      </w:r>
      <w:r>
        <w:rPr>
          <w:u w:val="single"/>
          <w:vertAlign w:val="superscript"/>
        </w:rPr>
        <w:t>30</w:t>
      </w:r>
      <w:r>
        <w:rPr/>
        <w:t xml:space="preserve"> до 13</w:t>
      </w:r>
      <w:r>
        <w:rPr>
          <w:u w:val="single"/>
          <w:vertAlign w:val="superscript"/>
        </w:rPr>
        <w:t>00</w:t>
      </w:r>
      <w:r>
        <w:rPr/>
        <w:t xml:space="preserve"> (ориентировочно).</w:t>
      </w:r>
    </w:p>
    <w:p>
      <w:pPr>
        <w:pStyle w:val="style0"/>
        <w:jc w:val="both"/>
      </w:pPr>
      <w:r>
        <w:rPr/>
        <w:t>Обед, экскурсия по школе – 13</w:t>
      </w:r>
      <w:r>
        <w:rPr>
          <w:u w:val="single"/>
          <w:vertAlign w:val="superscript"/>
        </w:rPr>
        <w:t>00</w:t>
      </w:r>
      <w:r>
        <w:rPr/>
        <w:t xml:space="preserve"> – 13</w:t>
      </w:r>
      <w:r>
        <w:rPr>
          <w:u w:val="single"/>
          <w:vertAlign w:val="superscript"/>
        </w:rPr>
        <w:t>30</w:t>
      </w:r>
    </w:p>
    <w:p>
      <w:pPr>
        <w:pStyle w:val="style0"/>
        <w:jc w:val="both"/>
      </w:pPr>
      <w:r>
        <w:rPr/>
        <w:t>Подведение итогов, награждение – 13</w:t>
      </w:r>
      <w:r>
        <w:rPr>
          <w:u w:val="single"/>
          <w:vertAlign w:val="superscript"/>
        </w:rPr>
        <w:t>30</w:t>
      </w:r>
      <w:r>
        <w:rPr/>
        <w:t xml:space="preserve"> – 14</w:t>
      </w:r>
      <w:r>
        <w:rPr>
          <w:u w:val="single"/>
          <w:vertAlign w:val="superscript"/>
        </w:rPr>
        <w:t>30</w:t>
      </w:r>
      <w:r>
        <w:rPr/>
        <w:t>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567" w:left="0" w:right="0"/>
        <w:jc w:val="right"/>
      </w:pPr>
      <w:r>
        <w:rPr>
          <w:bCs/>
        </w:rPr>
        <w:t>Приложение 1.</w:t>
      </w:r>
    </w:p>
    <w:p>
      <w:pPr>
        <w:pStyle w:val="style0"/>
        <w:ind w:firstLine="567" w:left="0" w:right="0"/>
        <w:jc w:val="center"/>
      </w:pPr>
      <w:r>
        <w:rPr/>
        <w:t>Образец заявки: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center"/>
      </w:pPr>
      <w:r>
        <w:rPr>
          <w:bCs/>
        </w:rPr>
        <w:t>Заявка</w:t>
      </w:r>
    </w:p>
    <w:p>
      <w:pPr>
        <w:pStyle w:val="style0"/>
        <w:shd w:fill="FFFFFF" w:val="clear"/>
        <w:tabs>
          <w:tab w:leader="none" w:pos="1476" w:val="left"/>
        </w:tabs>
        <w:jc w:val="center"/>
      </w:pPr>
      <w:r>
        <w:rPr>
          <w:bCs/>
        </w:rPr>
        <w:t xml:space="preserve">на участие в  </w:t>
      </w:r>
      <w:r>
        <w:rPr>
          <w:bCs/>
          <w:lang w:val="en-US"/>
        </w:rPr>
        <w:t>I</w:t>
      </w:r>
      <w:r>
        <w:rPr>
          <w:bCs/>
        </w:rPr>
        <w:t xml:space="preserve">-м Республиканском  конкурсе  </w:t>
      </w:r>
      <w:r>
        <w:rPr>
          <w:b/>
          <w:bCs/>
        </w:rPr>
        <w:t>«МИР ТВОРЧЕСТВА  УЧАЩИХСЯ ОБЩЕОБРАЗОВАТЕЛЬНЫХ УЧРЕЖДЕНИЙ В ИНФОРМАЦИИ, ТЕХНИКЕ И ЦИФРАХ»</w:t>
      </w:r>
    </w:p>
    <w:p>
      <w:pPr>
        <w:pStyle w:val="style0"/>
      </w:pPr>
      <w:r>
        <w:rPr>
          <w:bCs/>
        </w:rPr>
      </w:r>
    </w:p>
    <w:p>
      <w:pPr>
        <w:pStyle w:val="style0"/>
        <w:ind w:firstLine="567" w:left="0" w:right="0"/>
        <w:jc w:val="center"/>
      </w:pPr>
      <w:r>
        <w:rPr/>
      </w:r>
    </w:p>
    <w:p>
      <w:pPr>
        <w:pStyle w:val="style0"/>
        <w:ind w:firstLine="567" w:left="0" w:right="0"/>
        <w:jc w:val="both"/>
      </w:pPr>
      <w:r>
        <w:rPr/>
        <w:t>Название ОУ______________________________________________</w:t>
      </w:r>
    </w:p>
    <w:p>
      <w:pPr>
        <w:pStyle w:val="style0"/>
        <w:ind w:firstLine="567" w:left="0" w:right="0"/>
        <w:jc w:val="both"/>
      </w:pPr>
      <w:r>
        <w:rPr/>
        <w:t>Количество питающихся (с учётом руководителей)______________</w:t>
      </w:r>
    </w:p>
    <w:p>
      <w:pPr>
        <w:pStyle w:val="style0"/>
        <w:ind w:firstLine="567" w:left="0" w:right="0"/>
        <w:jc w:val="both"/>
      </w:pPr>
      <w:r>
        <w:rPr/>
      </w:r>
    </w:p>
    <w:tbl>
      <w:tblPr>
        <w:jc w:val="left"/>
        <w:tblInd w:type="dxa" w:w="70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305"/>
      </w:tblGrid>
      <w:tr>
        <w:trPr>
          <w:cantSplit w:val="false"/>
        </w:trPr>
        <w:tc>
          <w:tcPr>
            <w:tcW w:type="dxa" w:w="430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</w:rPr>
              <w:t>Информация об участнике  конкурса</w:t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Фамилия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Имя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Отчество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trHeight w:hRule="atLeast" w:val="487"/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Дата рождения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Класс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</w:rPr>
              <w:t>Информация о   работе</w:t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Номинация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Название работы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Техническое оснащение, необходимое на конкурсе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</w:rPr>
              <w:t>Информация о руководителе работы</w:t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Фамилия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Имя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Отчество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Квалификационная категория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Должность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Телефон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Электронная почта</w:t>
            </w:r>
          </w:p>
        </w:tc>
        <w:tc>
          <w:tcPr>
            <w:tcW w:type="dxa" w:w="5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</w:r>
          </w:p>
        </w:tc>
      </w:tr>
    </w:tbl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jc w:val="center"/>
      </w:pPr>
      <w:r>
        <w:rPr/>
        <w:t>(Заявка заполняется на компьютере на листе формата А4 отдельно на каждого участника)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</w:t>
      </w:r>
      <w:r>
        <w:rPr/>
        <w:t xml:space="preserve">«___» ______________2014 г.                         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                          </w:t>
      </w:r>
      <w:r>
        <w:rPr/>
        <w:t>_________________________</w:t>
      </w:r>
    </w:p>
    <w:p>
      <w:pPr>
        <w:pStyle w:val="style0"/>
      </w:pPr>
      <w:r>
        <w:rPr/>
        <w:t xml:space="preserve">                                           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                                    </w:t>
      </w:r>
      <w:r>
        <w:rPr/>
        <w:t>(подпись заявителя)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</w:t>
      </w:r>
      <w:r>
        <w:rPr/>
        <w:t>Директор школы                                              подпись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hd w:fill="FFFFFF" w:val="clear"/>
        <w:tabs>
          <w:tab w:leader="none" w:pos="792" w:val="left"/>
        </w:tabs>
        <w:ind w:firstLine="567" w:left="0" w:right="0"/>
        <w:jc w:val="right"/>
      </w:pPr>
      <w:r>
        <w:rPr/>
        <w:t xml:space="preserve">                                                                                              </w:t>
      </w:r>
      <w:r>
        <w:rPr/>
        <w:t>Приложение  2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shd w:fill="FFFFFF" w:val="clear"/>
        <w:ind w:firstLine="567" w:left="0" w:right="0"/>
        <w:jc w:val="center"/>
      </w:pPr>
      <w:r>
        <w:rPr>
          <w:b/>
          <w:bCs/>
        </w:rPr>
        <w:t>Требования к структуре и содержанию   работы</w:t>
      </w:r>
    </w:p>
    <w:p>
      <w:pPr>
        <w:pStyle w:val="style0"/>
        <w:shd w:fill="FFFFFF" w:val="clear"/>
        <w:tabs>
          <w:tab w:leader="none" w:pos="792" w:val="left"/>
        </w:tabs>
        <w:ind w:firstLine="567" w:left="0" w:right="0"/>
        <w:jc w:val="center"/>
      </w:pPr>
      <w:r>
        <w:rPr/>
      </w:r>
    </w:p>
    <w:p>
      <w:pPr>
        <w:pStyle w:val="style0"/>
        <w:widowControl w:val="false"/>
        <w:numPr>
          <w:ilvl w:val="0"/>
          <w:numId w:val="17"/>
        </w:numPr>
        <w:shd w:fill="FFFFFF" w:val="clear"/>
        <w:tabs>
          <w:tab w:leader="none" w:pos="-426" w:val="left"/>
          <w:tab w:leader="none" w:pos="504" w:val="left"/>
        </w:tabs>
        <w:suppressAutoHyphens w:val="true"/>
        <w:ind w:firstLine="567" w:left="0" w:right="0"/>
      </w:pPr>
      <w:r>
        <w:rPr/>
        <w:t>Работа должна быть представлена в печатном виде, формат листа - А-4 и в электронном виде.</w:t>
      </w:r>
    </w:p>
    <w:p>
      <w:pPr>
        <w:pStyle w:val="style0"/>
        <w:widowControl w:val="false"/>
        <w:numPr>
          <w:ilvl w:val="0"/>
          <w:numId w:val="17"/>
        </w:numPr>
        <w:shd w:fill="FFFFFF" w:val="clear"/>
        <w:tabs>
          <w:tab w:leader="none" w:pos="504" w:val="left"/>
        </w:tabs>
        <w:suppressAutoHyphens w:val="true"/>
        <w:ind w:firstLine="567" w:left="0" w:right="0"/>
      </w:pPr>
      <w:r>
        <w:rPr/>
        <w:t>Работа должна состоять из: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Титульного листа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Оглавления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Введения.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Основного содержания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Выводов и практических рекомендаций( в зависимости от номинации)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Списка литературы</w:t>
      </w:r>
    </w:p>
    <w:p>
      <w:pPr>
        <w:pStyle w:val="style0"/>
        <w:shd w:fill="FFFFFF" w:val="clear"/>
        <w:tabs>
          <w:tab w:leader="none" w:pos="1503" w:val="left"/>
        </w:tabs>
        <w:ind w:hanging="0" w:left="567" w:right="0"/>
      </w:pPr>
      <w:r>
        <w:rPr/>
        <w:t>Приложений (при необходимости)</w:t>
      </w:r>
    </w:p>
    <w:p>
      <w:pPr>
        <w:pStyle w:val="style0"/>
        <w:shd w:fill="FFFFFF" w:val="clear"/>
        <w:tabs>
          <w:tab w:leader="none" w:pos="504" w:val="left"/>
        </w:tabs>
        <w:ind w:firstLine="567" w:left="0" w:right="0"/>
        <w:jc w:val="both"/>
      </w:pPr>
      <w:r>
        <w:rPr/>
        <w:t>3.</w:t>
        <w:tab/>
        <w:t xml:space="preserve">Правила оформления текста работы: шрифт </w:t>
      </w:r>
      <w:r>
        <w:rPr>
          <w:lang w:val="en-US"/>
        </w:rPr>
        <w:t>Times</w:t>
      </w:r>
      <w:r>
        <w:rPr/>
        <w:t xml:space="preserve"> </w:t>
      </w:r>
      <w:r>
        <w:rPr>
          <w:lang w:val="en-US"/>
        </w:rPr>
        <w:t>New</w:t>
      </w:r>
      <w:r>
        <w:rPr/>
        <w:t xml:space="preserve"> </w:t>
      </w:r>
      <w:r>
        <w:rPr>
          <w:lang w:val="en-US"/>
        </w:rPr>
        <w:t>Roman</w:t>
      </w:r>
      <w:r>
        <w:rPr/>
        <w:t>, № 14, прямой;  красная строка - 1 см; межстрочный интервал - 1,5;0; выравнивание «по ширине»; поля: верхнее - 2 см, нижнее - 2 см, левое - 3 см, правое - 1,5.</w:t>
      </w:r>
    </w:p>
    <w:p>
      <w:pPr>
        <w:pStyle w:val="style0"/>
        <w:shd w:fill="FFFFFF" w:val="clear"/>
        <w:tabs>
          <w:tab w:leader="none" w:pos="389" w:val="left"/>
          <w:tab w:leader="none" w:pos="7538" w:val="left"/>
        </w:tabs>
        <w:jc w:val="both"/>
      </w:pPr>
      <w:r>
        <w:rPr/>
        <w:t xml:space="preserve"> </w:t>
      </w:r>
      <w:r>
        <w:rPr/>
        <w:t>Работа должна быть эстетически выдержана.</w:t>
      </w:r>
    </w:p>
    <w:p>
      <w:pPr>
        <w:pStyle w:val="style0"/>
        <w:ind w:firstLine="567" w:left="0" w:right="0"/>
        <w:jc w:val="both"/>
      </w:pPr>
      <w:r>
        <w:rPr/>
        <w:t xml:space="preserve">Объем работы - не более 15 страниц (не считая титульного листа). Приложения могут занимать до 10 дополнительных страниц. Приложения должны быть пронумерованы и озаглавлены. Титульный лист заполняется по образцу. </w:t>
      </w:r>
    </w:p>
    <w:p>
      <w:pPr>
        <w:pStyle w:val="style0"/>
        <w:shd w:fill="FFFFFF" w:val="clear"/>
        <w:tabs>
          <w:tab w:leader="none" w:pos="0" w:val="left"/>
        </w:tabs>
        <w:ind w:firstLine="567" w:left="0" w:right="0"/>
        <w:jc w:val="both"/>
      </w:pPr>
      <w:r>
        <w:rPr>
          <w:b/>
        </w:rPr>
        <w:t>Оглавление</w:t>
      </w:r>
      <w:r>
        <w:rPr/>
        <w:t xml:space="preserve"> включает перечень заголовков отдельных частей с указанием страниц.</w:t>
      </w:r>
    </w:p>
    <w:p>
      <w:pPr>
        <w:pStyle w:val="style0"/>
        <w:ind w:firstLine="567" w:left="0" w:right="0"/>
        <w:jc w:val="both"/>
      </w:pPr>
      <w:r>
        <w:rPr>
          <w:b/>
        </w:rPr>
        <w:t>Во введении</w:t>
      </w:r>
      <w:r>
        <w:rPr/>
        <w:t xml:space="preserve"> кратко обосновывается актуальность выбранной темы, цель и содержание поставленных задач, формулируется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</w:p>
    <w:p>
      <w:pPr>
        <w:pStyle w:val="style0"/>
        <w:ind w:firstLine="567" w:left="0" w:right="0"/>
        <w:jc w:val="both"/>
      </w:pPr>
      <w:r>
        <w:rPr>
          <w:b/>
        </w:rPr>
        <w:t>В основной части</w:t>
      </w:r>
      <w:r>
        <w:rPr/>
        <w:t xml:space="preserve"> работы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её раскрывать.</w:t>
      </w:r>
    </w:p>
    <w:p>
      <w:pPr>
        <w:pStyle w:val="style0"/>
        <w:ind w:firstLine="567" w:left="0" w:right="0"/>
        <w:jc w:val="both"/>
      </w:pPr>
      <w:r>
        <w:rPr>
          <w:b/>
        </w:rPr>
        <w:t>Заключение</w:t>
      </w:r>
      <w:r>
        <w:rPr/>
        <w:t xml:space="preserve"> содержит выводы, к которым автор пришел в процессе работы над темой (при этом желательно подчеркнуть их самостоятельность, новизну, теоретическое или практическое значение результатов.)</w:t>
      </w:r>
    </w:p>
    <w:p>
      <w:pPr>
        <w:pStyle w:val="style0"/>
        <w:ind w:firstLine="567" w:left="0" w:right="0"/>
        <w:jc w:val="both"/>
      </w:pPr>
      <w:r>
        <w:rPr>
          <w:b/>
        </w:rPr>
        <w:t xml:space="preserve"> </w:t>
      </w:r>
      <w:r>
        <w:rPr>
          <w:b/>
        </w:rPr>
        <w:t>Список литературы</w:t>
      </w:r>
      <w:r>
        <w:rPr/>
        <w:t xml:space="preserve"> содержит перечень публикаций, изданий, источников, использованных автором. В тексте работы должны быть ссылки на эти источники.</w:t>
      </w:r>
    </w:p>
    <w:p>
      <w:pPr>
        <w:pStyle w:val="style0"/>
        <w:ind w:firstLine="567" w:left="0" w:right="0"/>
        <w:jc w:val="both"/>
      </w:pPr>
      <w:r>
        <w:rPr>
          <w:b/>
        </w:rPr>
        <w:t>В приложении</w:t>
      </w:r>
      <w:r>
        <w:rPr/>
        <w:t xml:space="preserve"> помещаются дополнительные материалы </w:t>
      </w:r>
      <w:r>
        <w:rPr/>
        <w:t>(могут быть вынесены материалы, иллюстрирующие или детализирующие основную часть: графики, схемы, таблицы, фотографии, рисунки и др.)</w:t>
      </w:r>
      <w:r>
        <w:rPr/>
        <w:t>, которые способствуют лучшему пониманию полученных автором результатов.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hd w:fill="FFFFFF" w:val="clear"/>
        <w:ind w:firstLine="567" w:left="0" w:right="0"/>
        <w:jc w:val="center"/>
      </w:pPr>
      <w:r>
        <w:rPr>
          <w:b/>
          <w:bCs/>
        </w:rPr>
        <w:t>Требования к оформлению исследовательской работы.</w:t>
      </w:r>
    </w:p>
    <w:p>
      <w:pPr>
        <w:pStyle w:val="style0"/>
        <w:shd w:fill="FFFFFF" w:val="clear"/>
        <w:tabs>
          <w:tab w:leader="none" w:pos="389" w:val="left"/>
          <w:tab w:leader="none" w:pos="7538" w:val="left"/>
        </w:tabs>
        <w:ind w:firstLine="567" w:left="0" w:right="0"/>
      </w:pPr>
      <w:r>
        <w:rPr/>
      </w:r>
    </w:p>
    <w:p>
      <w:pPr>
        <w:pStyle w:val="style0"/>
        <w:shd w:fill="FFFFFF" w:val="clear"/>
        <w:tabs>
          <w:tab w:leader="none" w:pos="389" w:val="left"/>
          <w:tab w:leader="none" w:pos="7538" w:val="left"/>
        </w:tabs>
        <w:ind w:firstLine="567" w:left="0" w:right="0"/>
      </w:pPr>
      <w:r>
        <w:rPr/>
        <w:t>1.Титульный лист.</w:t>
      </w:r>
    </w:p>
    <w:p>
      <w:pPr>
        <w:pStyle w:val="style0"/>
        <w:shd w:fill="FFFFFF" w:val="clear"/>
        <w:tabs>
          <w:tab w:leader="none" w:pos="389" w:val="left"/>
          <w:tab w:leader="none" w:pos="7538" w:val="left"/>
        </w:tabs>
        <w:ind w:firstLine="567" w:left="0" w:right="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ind w:firstLine="567" w:left="0" w:right="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ind w:firstLine="567" w:left="0" w:right="0"/>
        <w:jc w:val="center"/>
      </w:pPr>
      <w:r>
        <w:rPr/>
        <w:t>Полное название образовательного учреждения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ind w:firstLine="567" w:left="0" w:right="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underscore" w:pos="4169" w:val="left"/>
          <w:tab w:leader="underscore" w:pos="6430" w:val="left"/>
          <w:tab w:leader="underscore" w:pos="6977" w:val="left"/>
        </w:tabs>
        <w:ind w:firstLine="567" w:left="0" w:right="0"/>
        <w:jc w:val="center"/>
      </w:pPr>
      <w:r>
        <w:rPr/>
        <w:t>Название работы (без кавычек)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underscore" w:pos="4169" w:val="left"/>
          <w:tab w:leader="underscore" w:pos="6430" w:val="left"/>
          <w:tab w:leader="underscore" w:pos="6977" w:val="left"/>
        </w:tabs>
        <w:ind w:firstLine="567" w:left="0" w:right="0"/>
        <w:jc w:val="center"/>
      </w:pPr>
      <w:r>
        <w:rPr/>
        <w:t>Тип работы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underscore" w:pos="6811" w:val="left"/>
        </w:tabs>
        <w:ind w:firstLine="567" w:left="0" w:right="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underscore" w:pos="6811" w:val="left"/>
        </w:tabs>
        <w:ind w:firstLine="567" w:left="0" w:right="0"/>
        <w:jc w:val="center"/>
      </w:pPr>
      <w:r>
        <w:rPr/>
        <w:t>Фамилия, имя, отчество учащегося, класс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none" w:pos="3902" w:val="left"/>
        </w:tabs>
        <w:ind w:firstLine="567" w:left="0" w:right="0"/>
        <w:jc w:val="center"/>
      </w:pPr>
      <w:r>
        <w:rPr/>
        <w:t>Руководитель (фамилия, имя, отчество полностью, должность)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none" w:pos="3902" w:val="left"/>
        </w:tabs>
        <w:ind w:firstLine="567" w:left="0" w:right="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none" w:pos="3902" w:val="left"/>
        </w:tabs>
        <w:ind w:firstLine="567" w:left="0" w:right="0"/>
        <w:jc w:val="center"/>
      </w:pPr>
      <w:r>
        <w:rPr/>
        <w:t xml:space="preserve">Населенный пункт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FFFFFF" w:val="clear"/>
        <w:tabs>
          <w:tab w:leader="none" w:pos="3902" w:val="left"/>
        </w:tabs>
        <w:ind w:firstLine="567" w:left="0" w:right="0"/>
        <w:jc w:val="center"/>
      </w:pPr>
      <w:r>
        <w:rPr/>
        <w:t>год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>Приложение №3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 xml:space="preserve">к положению конкурса 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 xml:space="preserve">«Мир творчества учащихся 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>общеобразовательных учреждений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>в информации,  технике и цифрах»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 xml:space="preserve">в номинации  «Робототехника. </w:t>
      </w:r>
    </w:p>
    <w:p>
      <w:pPr>
        <w:pStyle w:val="style0"/>
        <w:widowControl w:val="false"/>
        <w:ind w:hanging="0" w:left="360" w:right="0"/>
        <w:jc w:val="right"/>
      </w:pPr>
      <w:r>
        <w:rPr>
          <w:b/>
        </w:rPr>
        <w:t>Фестиваль по робототехнике»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ind w:firstLine="567" w:left="0" w:right="0"/>
        <w:jc w:val="center"/>
      </w:pPr>
      <w:r>
        <w:rPr>
          <w:b/>
        </w:rPr>
        <w:t xml:space="preserve">Фестиваль по робототехнике среди школьников Республики Мордовия </w:t>
      </w:r>
      <w:r>
        <w:rPr/>
        <w:t>(Далее Фестиваль).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1. </w:t>
      </w:r>
      <w:r>
        <w:rPr>
          <w:spacing w:val="5"/>
        </w:rPr>
        <w:t>Целью проведения Фестиваля является выявление талантливой творческой молодежи, развитие образовательных компетенций и способностей обучающихся к коллективной работе, популяризация научно-технического творчества, пропаганда технического образования в области робототехники, мехатроники, микроэлектроники и автоматического управления.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5"/>
        </w:rPr>
        <w:t xml:space="preserve">2. </w:t>
      </w:r>
      <w:r>
        <w:rPr>
          <w:b w:val="false"/>
          <w:bCs/>
          <w:spacing w:val="5"/>
        </w:rPr>
        <w:t>Участниками Фестиваля могут стать молодые люди, интересующиеся робототехникой, программированием и конструированием в возрасте до 18 лет.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3. Участниками Фестиваля могут быть как команды (группа учащихся от 2-х человек во главе с тренером-педагогом), так и индивидуальное участие.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4. Количество команд от одной направляющей стороны не ограничено.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5. Командам необходимо иметь название.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6. Фестиваль будет проходить в форме соревнований по четырем видам робоспорта: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«Сумо»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 xml:space="preserve">«Робот-буксир»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 xml:space="preserve">«Гонки»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 xml:space="preserve">«Кегельгинг»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Описания и требования представлены в приложенной инструкции (п. 8)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>7. Команды могут участвовать в нескольких видах соревнований. К примеру, участник «Сумо», после доработки робота (добавить крепления для тележки и т.п.) может принять участие в соревнованиях «Робот-буксир», а участник «Кегельринга» - участвовать в «Гонках» и наоборот. На изменение робота (для участия в разных соревнованиях) отводится 20 минут.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b w:val="false"/>
          <w:bCs/>
          <w:spacing w:val="5"/>
        </w:rPr>
        <w:t xml:space="preserve">8. </w:t>
      </w:r>
      <w:r>
        <w:rPr>
          <w:spacing w:val="5"/>
        </w:rPr>
        <w:t xml:space="preserve">К участию в состязаниях допускаются команды с полностью готовыми роботами, построенными с использованием конструкторов LEGO-Mindstorms </w:t>
      </w:r>
      <w:r>
        <w:rPr>
          <w:spacing w:val="5"/>
          <w:lang w:val="en-US"/>
        </w:rPr>
        <w:t>NXT</w:t>
      </w:r>
      <w:r>
        <w:rPr>
          <w:spacing w:val="5"/>
        </w:rPr>
        <w:t xml:space="preserve"> (модель любая) и Роборобо, допускается использовать любые детали от любых конструкторов ЛЕГО и Роборобо. Не допускается использование в конструкции робота любых подручных средств (клея, винтов, веревок и т.п.).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5"/>
        </w:rPr>
        <w:t>9. Командам необходимо дополнительно иметь с собой все необходимое для выступления оборудование (ноутбук, удлинитель, робот и т.д.).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>
          <w:spacing w:val="5"/>
        </w:rPr>
        <w:t xml:space="preserve">10. </w:t>
      </w:r>
      <w:r>
        <w:rPr/>
        <w:t xml:space="preserve">Для каждого вида соревнований участникам предоставляются равные условия и оборудование. Замеры проводятся едиными или сверенными инструментами.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>11. Требования, предъявляемые к конструкции робота: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Робот должен быть безопасным для соревнований.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Робот должен быть крепким по конструкции и не разваливаться в процессе соревнований. Ремонт и изменение программы робота возможен только в перерывах между турами или раундами.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Робот не должен портить трассу и оборудование,  предназначенное для соревнования.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>Робот должен соответствовать параметрам, предъявляемым к данному виду соревнований. Конструкция робота оговаривается для каждого вида соревнований заранее.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После старта робот должен работать в автономном режиме, без дополнительного управления. </w:t>
      </w:r>
    </w:p>
    <w:p>
      <w:pPr>
        <w:pStyle w:val="style0"/>
        <w:tabs>
          <w:tab w:leader="none" w:pos="567" w:val="left"/>
        </w:tabs>
        <w:ind w:firstLine="567" w:left="0" w:right="0"/>
        <w:jc w:val="both"/>
      </w:pPr>
      <w:r>
        <w:rPr/>
        <w:t xml:space="preserve">12. </w:t>
      </w:r>
      <w:r>
        <w:rPr>
          <w:spacing w:val="5"/>
        </w:rPr>
        <w:t>Судейство ведется в соответствии с правилами для каждого вида соревнований.</w:t>
      </w:r>
    </w:p>
    <w:p>
      <w:pPr>
        <w:pStyle w:val="style0"/>
        <w:widowControl w:val="false"/>
        <w:tabs>
          <w:tab w:leader="none" w:pos="567" w:val="left"/>
        </w:tabs>
        <w:ind w:firstLine="567" w:left="0" w:right="0"/>
        <w:jc w:val="both"/>
      </w:pPr>
      <w:r>
        <w:rPr/>
        <w:t xml:space="preserve">13. Для участия в Фестивале необходимо подать заявку на электронную почту </w:t>
      </w:r>
      <w:r>
        <w:rPr>
          <w:b/>
          <w:color w:val="002060"/>
          <w:lang w:val="en-US"/>
        </w:rPr>
        <w:t>kovshcola</w:t>
      </w:r>
      <w:r>
        <w:rPr>
          <w:b/>
          <w:color w:val="002060"/>
        </w:rPr>
        <w:t>2@</w:t>
      </w:r>
      <w:r>
        <w:rPr>
          <w:b/>
          <w:color w:val="002060"/>
          <w:lang w:val="en-US"/>
        </w:rPr>
        <w:t>rambler</w:t>
      </w:r>
      <w:r>
        <w:rPr>
          <w:b/>
          <w:color w:val="002060"/>
        </w:rPr>
        <w:t>.</w:t>
      </w:r>
      <w:r>
        <w:rPr>
          <w:b/>
          <w:color w:val="002060"/>
          <w:lang w:val="en-US"/>
        </w:rPr>
        <w:t>ru</w:t>
      </w:r>
      <w:r>
        <w:rPr/>
        <w:t xml:space="preserve"> не позднее 24 марта 2014 года  по установленной форме </w:t>
      </w:r>
      <w:r>
        <w:rPr>
          <w:b/>
        </w:rPr>
        <w:t>(Форма №1)</w:t>
      </w:r>
      <w:r>
        <w:rPr/>
        <w:t xml:space="preserve">   (с пометкой «Фестиваль по робототехнике»).</w:t>
      </w:r>
    </w:p>
    <w:p>
      <w:pPr>
        <w:pStyle w:val="style0"/>
        <w:widowControl w:val="false"/>
        <w:tabs>
          <w:tab w:leader="none" w:pos="567" w:val="left"/>
        </w:tabs>
        <w:ind w:firstLine="567" w:left="0" w:right="0"/>
        <w:jc w:val="both"/>
      </w:pPr>
      <w:r>
        <w:rPr/>
        <w:t>14. Подведение итогов состоится по каждой из площадок Конкурса.</w:t>
      </w:r>
    </w:p>
    <w:p>
      <w:pPr>
        <w:pStyle w:val="style0"/>
        <w:widowControl w:val="false"/>
        <w:jc w:val="both"/>
      </w:pPr>
      <w:r>
        <w:rPr/>
        <w:t xml:space="preserve"> </w:t>
      </w:r>
    </w:p>
    <w:p>
      <w:pPr>
        <w:pStyle w:val="style0"/>
        <w:widowControl w:val="false"/>
        <w:jc w:val="center"/>
      </w:pPr>
      <w:r>
        <w:rPr>
          <w:b/>
        </w:rPr>
        <w:t>Инструкция для участия в фестивале по робототехнике.</w:t>
      </w:r>
    </w:p>
    <w:p>
      <w:pPr>
        <w:pStyle w:val="style0"/>
        <w:tabs>
          <w:tab w:leader="none" w:pos="360" w:val="left"/>
        </w:tabs>
        <w:jc w:val="right"/>
      </w:pPr>
      <w:r>
        <w:rPr>
          <w:b/>
        </w:rPr>
      </w:r>
    </w:p>
    <w:p>
      <w:pPr>
        <w:pStyle w:val="style0"/>
        <w:jc w:val="center"/>
      </w:pPr>
      <w:r>
        <w:rPr>
          <w:b/>
          <w:spacing w:val="5"/>
        </w:rPr>
        <w:t>Правила проведения «Сумо»</w:t>
      </w:r>
    </w:p>
    <w:p>
      <w:pPr>
        <w:pStyle w:val="style0"/>
      </w:pPr>
      <w:r>
        <w:rPr>
          <w:bCs/>
          <w:i/>
          <w:spacing w:val="5"/>
        </w:rPr>
        <w:t xml:space="preserve">Участники  соревнований: </w:t>
      </w:r>
    </w:p>
    <w:p>
      <w:pPr>
        <w:pStyle w:val="style0"/>
      </w:pPr>
      <w:r>
        <w:rPr>
          <w:bCs/>
          <w:i/>
          <w:spacing w:val="5"/>
        </w:rPr>
        <w:t xml:space="preserve">Правила проведения соревнований:   </w:t>
      </w:r>
      <w:r>
        <w:rPr>
          <w:b w:val="false"/>
          <w:bCs/>
          <w:spacing w:val="5"/>
        </w:rPr>
        <w:t>(см выше)</w:t>
      </w:r>
    </w:p>
    <w:p>
      <w:pPr>
        <w:pStyle w:val="style0"/>
      </w:pPr>
      <w:r>
        <w:rPr>
          <w:bCs/>
          <w:i/>
          <w:spacing w:val="5"/>
        </w:rPr>
        <w:t>Судейство: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>Контроль и подведение итогов осуществляется судейской коллегией в соответствии с приведенными правилами.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 xml:space="preserve">Попыткой называются определенные правилами действия робота одной команды, продолжительность которых определяется либо временем, либо выбыванием соперников. Раунд - сумма попыток всех команд, проведенных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 xml:space="preserve">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>До начала каждого раунда соревнований всех роботов нужно сдать судейской коллегии. Команде запрещено изменять своего робота до завершения данного конкретного раунда. Однако в начале каждой попытки можно менять батарейки.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>Судьи обладают всеми полномочиями на протяжении всех состязаний; все участники должны подчиняться их решениям.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 xml:space="preserve">Изменение компонентов робота (например, двигателя) ведет к немедленной дисквалификации.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>Члены команды и тренер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>
      <w:pPr>
        <w:pStyle w:val="style0"/>
      </w:pPr>
      <w:r>
        <w:rPr>
          <w:b/>
          <w:i/>
          <w:spacing w:val="5"/>
        </w:rPr>
        <w:t>Условия состязания</w:t>
      </w:r>
      <w:r>
        <w:rPr>
          <w:spacing w:val="5"/>
        </w:rPr>
        <w:t>:</w:t>
      </w:r>
    </w:p>
    <w:p>
      <w:pPr>
        <w:pStyle w:val="style0"/>
        <w:numPr>
          <w:ilvl w:val="0"/>
          <w:numId w:val="5"/>
        </w:numPr>
      </w:pPr>
      <w:r>
        <w:rPr>
          <w:spacing w:val="5"/>
        </w:rPr>
        <w:t>Робот должен вытолкнуть робота-противника за  черную полосу (столкнуть с поля).</w:t>
      </w:r>
    </w:p>
    <w:p>
      <w:pPr>
        <w:pStyle w:val="style0"/>
        <w:numPr>
          <w:ilvl w:val="0"/>
          <w:numId w:val="5"/>
        </w:numPr>
      </w:pPr>
      <w:r>
        <w:rPr>
          <w:spacing w:val="5"/>
        </w:rPr>
        <w:t>После команды рефери "Марш" операторы нажимают кнопку Run роботов (или другую), после чего роботы ждут 3 (три) секунды и начинают двигаться от центра  до  края поля, разворачиваются на угол не менее 120 градусов и атакуют соперника. Операторы отходят от края поля на 1 метр.</w:t>
      </w:r>
    </w:p>
    <w:p>
      <w:pPr>
        <w:pStyle w:val="style0"/>
        <w:numPr>
          <w:ilvl w:val="0"/>
          <w:numId w:val="5"/>
        </w:numPr>
      </w:pPr>
      <w:r>
        <w:rPr>
          <w:spacing w:val="5"/>
        </w:rPr>
        <w:t>Роботу разрешается  маневрировать.</w:t>
      </w:r>
    </w:p>
    <w:p>
      <w:pPr>
        <w:pStyle w:val="style0"/>
        <w:numPr>
          <w:ilvl w:val="0"/>
          <w:numId w:val="5"/>
        </w:numPr>
      </w:pPr>
      <w:r>
        <w:rPr>
          <w:spacing w:val="5"/>
        </w:rPr>
        <w:t xml:space="preserve">Во время проведения попытки операторы команд не должны касаться роботов. </w:t>
      </w:r>
    </w:p>
    <w:p>
      <w:pPr>
        <w:pStyle w:val="style0"/>
      </w:pPr>
      <w:r>
        <w:rPr>
          <w:bCs/>
          <w:i/>
          <w:iCs/>
          <w:spacing w:val="5"/>
        </w:rPr>
        <w:t>Игровое поле:</w:t>
      </w:r>
    </w:p>
    <w:p>
      <w:pPr>
        <w:pStyle w:val="style0"/>
      </w:pPr>
      <w:r>
        <w:rPr>
          <w:spacing w:val="5"/>
        </w:rPr>
        <w:t>Круг диаметром 100 см белого цвета окантованный 4–х сантиметровой чёрной полосой, на квадратном (1,5м. х 1,5м.) листе ДСП</w:t>
        <w:pict>
          <v:shape id="shape_0" style="position:absolute;margin-left:0pt;margin-top:-0.5pt;width:257.45pt;height:250.45pt" type="shapetype_75">
            <v:fill detectmouseclick="t"/>
            <v:wrap v:type="none"/>
            <v:stroke color="gray" joinstyle="round"/>
          </v:shape>
        </w:pict>
      </w:r>
      <w:r>
        <w:rPr>
          <w:rStyle w:val="style18"/>
          <w:b/>
          <w:bCs/>
          <w:iCs/>
          <w:spacing w:val="5"/>
        </w:rPr>
        <w:t xml:space="preserve"> </w:t>
      </w:r>
    </w:p>
    <w:p>
      <w:pPr>
        <w:pStyle w:val="style0"/>
      </w:pPr>
      <w:r>
        <w:rPr>
          <w:rStyle w:val="style18"/>
          <w:b/>
          <w:bCs/>
          <w:iCs/>
          <w:spacing w:val="5"/>
        </w:rPr>
        <w:t>Робот:</w:t>
      </w:r>
    </w:p>
    <w:p>
      <w:pPr>
        <w:pStyle w:val="style0"/>
        <w:numPr>
          <w:ilvl w:val="0"/>
          <w:numId w:val="6"/>
        </w:numPr>
      </w:pPr>
      <w:r>
        <w:rPr>
          <w:spacing w:val="5"/>
        </w:rPr>
        <w:t>Максимальная ширина робота 30,48см, длина 30,48 см(1 фут).</w:t>
      </w:r>
    </w:p>
    <w:p>
      <w:pPr>
        <w:pStyle w:val="style0"/>
        <w:numPr>
          <w:ilvl w:val="0"/>
          <w:numId w:val="6"/>
        </w:numPr>
      </w:pPr>
      <w:r>
        <w:rPr>
          <w:spacing w:val="5"/>
        </w:rPr>
        <w:t xml:space="preserve">Во время попытки робот может менять свои размеры, но исключительно без вмешательства человека. </w:t>
      </w:r>
    </w:p>
    <w:p>
      <w:pPr>
        <w:pStyle w:val="style0"/>
        <w:numPr>
          <w:ilvl w:val="0"/>
          <w:numId w:val="6"/>
        </w:numPr>
      </w:pPr>
      <w:r>
        <w:rPr>
          <w:spacing w:val="5"/>
        </w:rPr>
        <w:t>Максимальная масса робота 0,907 кг (2 фунта).</w:t>
      </w:r>
    </w:p>
    <w:p>
      <w:pPr>
        <w:pStyle w:val="style0"/>
        <w:numPr>
          <w:ilvl w:val="0"/>
          <w:numId w:val="6"/>
        </w:numPr>
      </w:pPr>
      <w:r>
        <w:rPr>
          <w:spacing w:val="5"/>
        </w:rPr>
        <w:t>В конструкции робота можно использовать только один микрокомпьютер NXT</w:t>
      </w:r>
    </w:p>
    <w:p>
      <w:pPr>
        <w:pStyle w:val="style0"/>
        <w:numPr>
          <w:ilvl w:val="0"/>
          <w:numId w:val="6"/>
        </w:numPr>
        <w:jc w:val="both"/>
      </w:pPr>
      <w:r>
        <w:rPr>
          <w:spacing w:val="5"/>
        </w:rPr>
        <w:t>В конструкции робота можно использовать максимум 3 мотора.</w:t>
      </w:r>
    </w:p>
    <w:p>
      <w:pPr>
        <w:pStyle w:val="style0"/>
        <w:numPr>
          <w:ilvl w:val="0"/>
          <w:numId w:val="6"/>
        </w:numPr>
        <w:jc w:val="both"/>
      </w:pPr>
      <w:r>
        <w:rPr>
          <w:spacing w:val="5"/>
        </w:rPr>
        <w:t>Действия робота не должны наносить вред роботу соперника (например: обрыв проводов)</w:t>
      </w:r>
    </w:p>
    <w:p>
      <w:pPr>
        <w:pStyle w:val="style0"/>
        <w:jc w:val="both"/>
      </w:pPr>
      <w:r>
        <w:rPr>
          <w:bCs/>
          <w:i/>
          <w:iCs/>
          <w:spacing w:val="5"/>
        </w:rPr>
        <w:t>Правила отбора победителя:</w:t>
      </w:r>
    </w:p>
    <w:p>
      <w:pPr>
        <w:pStyle w:val="style0"/>
        <w:numPr>
          <w:ilvl w:val="0"/>
          <w:numId w:val="7"/>
        </w:numPr>
        <w:jc w:val="both"/>
      </w:pPr>
      <w:r>
        <w:rPr>
          <w:spacing w:val="5"/>
        </w:rPr>
        <w:t>Робот считается проигравшим, если он полностью покинул поле.</w:t>
      </w:r>
    </w:p>
    <w:p>
      <w:pPr>
        <w:pStyle w:val="style0"/>
        <w:numPr>
          <w:ilvl w:val="0"/>
          <w:numId w:val="7"/>
        </w:numPr>
        <w:jc w:val="both"/>
      </w:pPr>
      <w:r>
        <w:rPr>
          <w:spacing w:val="5"/>
        </w:rPr>
        <w:t>Бой состоит из трех раундов.  Длительность каждого раунда максимум 1 (одна) минута. Победа – 2 очка, ничья – 1 очко,     поражение – 0 очков.</w:t>
      </w:r>
    </w:p>
    <w:p>
      <w:pPr>
        <w:pStyle w:val="style0"/>
        <w:numPr>
          <w:ilvl w:val="0"/>
          <w:numId w:val="7"/>
        </w:numPr>
        <w:jc w:val="both"/>
      </w:pPr>
      <w:r>
        <w:rPr>
          <w:spacing w:val="5"/>
        </w:rPr>
        <w:t xml:space="preserve">Если победитель не может быть определен способами, описанными выше, решение о победе или переигровке принимает судья состязания. </w:t>
      </w:r>
    </w:p>
    <w:p>
      <w:pPr>
        <w:pStyle w:val="style0"/>
        <w:numPr>
          <w:ilvl w:val="0"/>
          <w:numId w:val="7"/>
        </w:numPr>
        <w:jc w:val="both"/>
      </w:pPr>
      <w:r>
        <w:rPr>
          <w:spacing w:val="5"/>
        </w:rPr>
        <w:t>По результатам боев, проводящихся  в  подгруппах (каждый с каждым), выявляется финальная группа (определяется в зависимости от числа участников).</w:t>
      </w:r>
    </w:p>
    <w:p>
      <w:pPr>
        <w:pStyle w:val="style0"/>
        <w:numPr>
          <w:ilvl w:val="0"/>
          <w:numId w:val="7"/>
        </w:numPr>
        <w:jc w:val="both"/>
      </w:pPr>
      <w:r>
        <w:rPr>
          <w:spacing w:val="5"/>
        </w:rPr>
        <w:t>Определение  абсолютного победителя проводится по результатам финальных боёв (каждый с каждым)</w:t>
      </w:r>
    </w:p>
    <w:p>
      <w:pPr>
        <w:pStyle w:val="style0"/>
        <w:jc w:val="both"/>
      </w:pPr>
      <w:r>
        <w:rPr/>
      </w:r>
    </w:p>
    <w:p>
      <w:pPr>
        <w:pStyle w:val="style3"/>
        <w:numPr>
          <w:ilvl w:val="2"/>
          <w:numId w:val="1"/>
        </w:numPr>
        <w:spacing w:after="0" w:before="0"/>
        <w:ind w:hanging="567" w:left="709" w:right="0"/>
        <w:contextualSpacing w:val="false"/>
      </w:pPr>
      <w:r>
        <w:rPr>
          <w:rFonts w:ascii="Times New Roman" w:hAnsi="Times New Roman"/>
          <w:color w:val="00000A"/>
          <w:sz w:val="24"/>
          <w:szCs w:val="24"/>
        </w:rPr>
        <w:t>Правила проведения  «Робот-буксир»</w:t>
      </w:r>
    </w:p>
    <w:p>
      <w:pPr>
        <w:pStyle w:val="style0"/>
        <w:jc w:val="both"/>
      </w:pPr>
      <w:r>
        <w:rPr/>
        <w:br/>
      </w:r>
      <w:r>
        <w:rPr>
          <w:b/>
          <w:bCs/>
          <w:i/>
        </w:rPr>
        <w:t xml:space="preserve"> </w:t>
      </w:r>
      <w:r>
        <w:rPr>
          <w:bCs/>
          <w:i/>
          <w:spacing w:val="5"/>
        </w:rPr>
        <w:t xml:space="preserve">Участники  соревнований: </w:t>
      </w:r>
    </w:p>
    <w:p>
      <w:pPr>
        <w:pStyle w:val="style0"/>
        <w:jc w:val="both"/>
      </w:pPr>
      <w:r>
        <w:rPr>
          <w:bCs/>
          <w:i/>
          <w:spacing w:val="5"/>
        </w:rPr>
        <w:t xml:space="preserve">Правила проведения соревнований:   </w:t>
      </w:r>
      <w:r>
        <w:rPr>
          <w:b w:val="false"/>
          <w:bCs/>
          <w:spacing w:val="5"/>
        </w:rPr>
        <w:t>(см выше)</w:t>
      </w:r>
    </w:p>
    <w:p>
      <w:pPr>
        <w:pStyle w:val="style0"/>
        <w:jc w:val="both"/>
      </w:pPr>
      <w:r>
        <w:rPr>
          <w:bCs/>
          <w:i/>
          <w:spacing w:val="5"/>
        </w:rPr>
        <w:t>Судейство: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>Контроль и подведение итогов осуществляется судейской коллегией в соответствии с приведенными правилами.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 xml:space="preserve">Попыткой называются определенные правилами действия робота одной команды, продолжительность которых определяется либо временем, либо выбыванием соперников. Раунд - сумма попыток всех команд, проведенных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 xml:space="preserve">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>
      <w:pPr>
        <w:pStyle w:val="style0"/>
        <w:numPr>
          <w:ilvl w:val="0"/>
          <w:numId w:val="4"/>
        </w:numPr>
      </w:pPr>
      <w:r>
        <w:rPr>
          <w:spacing w:val="5"/>
        </w:rPr>
        <w:t>До начала каждого раунда соревнований всех роботов нужно сдать судейской коллегии. Команде запрещено изменять своего робота до завершения данного конкретного раунда. Однако в начале каждой попытки можно менять батарейки.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>Судьи обладают всеми полномочиями на протяжении всех состязаний; все участники должны подчиняться их решениям.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поля. 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 xml:space="preserve">Изменение компонентов робота (например, двигателя) ведет к немедленной дисквалификации. </w:t>
      </w:r>
    </w:p>
    <w:p>
      <w:pPr>
        <w:pStyle w:val="style0"/>
        <w:numPr>
          <w:ilvl w:val="0"/>
          <w:numId w:val="4"/>
        </w:numPr>
        <w:jc w:val="both"/>
      </w:pPr>
      <w:r>
        <w:rPr>
          <w:spacing w:val="5"/>
        </w:rPr>
        <w:t>Члены команды и тренер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>
      <w:pPr>
        <w:pStyle w:val="style0"/>
        <w:jc w:val="both"/>
      </w:pPr>
      <w:r>
        <w:rPr>
          <w:b/>
          <w:i/>
          <w:spacing w:val="5"/>
        </w:rPr>
        <w:t>Условия состязания</w:t>
      </w:r>
      <w:r>
        <w:rPr>
          <w:spacing w:val="5"/>
        </w:rPr>
        <w:t>:</w:t>
      </w:r>
    </w:p>
    <w:p>
      <w:pPr>
        <w:pStyle w:val="style0"/>
        <w:numPr>
          <w:ilvl w:val="0"/>
          <w:numId w:val="10"/>
        </w:numPr>
        <w:ind w:hanging="357" w:left="714" w:right="0"/>
        <w:jc w:val="both"/>
      </w:pPr>
      <w:r>
        <w:rPr/>
        <w:t xml:space="preserve">Линия старта и финиша для тележки четко обозначены и находятся друг от друга на расстоянии 1 м (ширина поля передвижения может быть от 60 см до 1 метра) </w:t>
      </w:r>
    </w:p>
    <w:p>
      <w:pPr>
        <w:pStyle w:val="style0"/>
        <w:numPr>
          <w:ilvl w:val="0"/>
          <w:numId w:val="10"/>
        </w:numPr>
        <w:ind w:hanging="357" w:left="714" w:right="0"/>
        <w:jc w:val="both"/>
      </w:pPr>
      <w:r>
        <w:rPr/>
        <w:t xml:space="preserve">Трос не растягивается, располагается по центру тележки, длиной не более 30 см с небольшой скрепкой, или крючком, или креплением на конце. </w:t>
      </w:r>
    </w:p>
    <w:p>
      <w:pPr>
        <w:pStyle w:val="style0"/>
        <w:numPr>
          <w:ilvl w:val="0"/>
          <w:numId w:val="5"/>
        </w:numPr>
        <w:jc w:val="both"/>
      </w:pPr>
      <w:r>
        <w:rPr>
          <w:spacing w:val="5"/>
        </w:rPr>
        <w:t>Робот должен с помощью троса отбуксировать тележку от старта до финиша.</w:t>
      </w:r>
    </w:p>
    <w:p>
      <w:pPr>
        <w:pStyle w:val="style0"/>
        <w:numPr>
          <w:ilvl w:val="0"/>
          <w:numId w:val="5"/>
        </w:numPr>
        <w:jc w:val="both"/>
      </w:pPr>
      <w:r>
        <w:rPr>
          <w:spacing w:val="5"/>
        </w:rPr>
        <w:t>После команды рефери "Марш" операторы нажимают кнопку Run роботов (или другую), после чего роботы ждут 3 (три) секунды и начинают двигаться от места стоянки в сторону финишной линии.</w:t>
      </w:r>
    </w:p>
    <w:p>
      <w:pPr>
        <w:pStyle w:val="style0"/>
        <w:numPr>
          <w:ilvl w:val="0"/>
          <w:numId w:val="5"/>
        </w:numPr>
        <w:jc w:val="both"/>
      </w:pPr>
      <w:r>
        <w:rPr>
          <w:spacing w:val="5"/>
        </w:rPr>
        <w:t>Роботу разрешается  маневрировать.</w:t>
      </w:r>
    </w:p>
    <w:p>
      <w:pPr>
        <w:pStyle w:val="style0"/>
        <w:numPr>
          <w:ilvl w:val="0"/>
          <w:numId w:val="5"/>
        </w:numPr>
        <w:jc w:val="both"/>
      </w:pPr>
      <w:r>
        <w:rPr>
          <w:spacing w:val="5"/>
        </w:rPr>
        <w:t xml:space="preserve">Во время проведения попытки операторы команд не должны касаться роботов. </w:t>
      </w:r>
    </w:p>
    <w:p>
      <w:pPr>
        <w:pStyle w:val="style0"/>
        <w:jc w:val="both"/>
      </w:pPr>
      <w:r>
        <w:rPr>
          <w:bCs/>
          <w:i/>
          <w:iCs/>
          <w:spacing w:val="5"/>
        </w:rPr>
        <w:t>Игровое поле:</w:t>
      </w:r>
    </w:p>
    <w:p>
      <w:pPr>
        <w:pStyle w:val="style0"/>
        <w:numPr>
          <w:ilvl w:val="0"/>
          <w:numId w:val="6"/>
        </w:numPr>
        <w:ind w:hanging="357" w:left="714" w:right="0"/>
        <w:jc w:val="both"/>
      </w:pPr>
      <w:r>
        <w:rPr>
          <w:spacing w:val="5"/>
        </w:rPr>
        <w:t>Лист ДВП (гладкая сторона, неокрашенный) , размером 1м. х 1,5 м.</w:t>
      </w:r>
    </w:p>
    <w:p>
      <w:pPr>
        <w:pStyle w:val="style0"/>
        <w:jc w:val="both"/>
      </w:pPr>
      <w:r>
        <w:rPr>
          <w:spacing w:val="5"/>
        </w:rPr>
      </w:r>
    </w:p>
    <w:p>
      <w:pPr>
        <w:pStyle w:val="style0"/>
        <w:jc w:val="center"/>
      </w:pPr>
      <w:r>
        <w:rPr>
          <w:sz w:val="16"/>
          <w:szCs w:val="16"/>
        </w:rPr>
        <w:t>30</w:t>
      </w:r>
      <w:r>
        <w:rPr/>
        <w:t xml:space="preserve"> </w:t>
      </w:r>
      <w:r>
        <w:rPr>
          <w:sz w:val="16"/>
          <w:szCs w:val="16"/>
        </w:rPr>
        <w:t>см</w:t>
      </w:r>
      <w:r>
        <w:rPr/>
        <w:t>.</w:t>
      </w:r>
    </w:p>
    <w:p>
      <w:pPr>
        <w:pStyle w:val="style0"/>
      </w:pPr>
      <w:r>
        <w:rPr>
          <w:sz w:val="20"/>
          <w:szCs w:val="20"/>
        </w:rPr>
        <w:t>1 м.</w:t>
      </w:r>
    </w:p>
    <w:p>
      <w:pPr>
        <w:pStyle w:val="style0"/>
      </w:pPr>
      <w:r>
        <w:rPr>
          <w:sz w:val="20"/>
          <w:szCs w:val="20"/>
        </w:rPr>
        <w:t>1,5 м.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16"/>
          <w:szCs w:val="16"/>
        </w:rPr>
        <w:t>Задняя часть робота</w:t>
      </w:r>
    </w:p>
    <w:p>
      <w:pPr>
        <w:pStyle w:val="style0"/>
        <w:jc w:val="center"/>
      </w:pPr>
      <w:r>
        <w:rPr>
          <w:b/>
          <w:sz w:val="16"/>
          <w:szCs w:val="16"/>
        </w:rPr>
        <w:t>Линия старта</w:t>
      </w:r>
    </w:p>
    <w:p>
      <w:pPr>
        <w:pStyle w:val="style0"/>
      </w:pPr>
      <w:r>
        <w:rPr/>
        <w:t>Передняя часть тележки</w:t>
      </w:r>
    </w:p>
    <w:p>
      <w:pPr>
        <w:pStyle w:val="style0"/>
      </w:pPr>
      <w:r>
        <w:rPr>
          <w:sz w:val="20"/>
          <w:szCs w:val="20"/>
        </w:rPr>
        <w:t>1 м</w:t>
      </w:r>
      <w:r>
        <w:rPr/>
        <w:t>.</w:t>
      </w:r>
    </w:p>
    <w:p>
      <w:pPr>
        <w:pStyle w:val="style0"/>
        <w:jc w:val="right"/>
      </w:pPr>
      <w:r>
        <w:rPr/>
        <w:t>финиш</w:t>
      </w:r>
    </w:p>
    <w:p>
      <w:pPr>
        <w:pStyle w:val="style0"/>
        <w:jc w:val="both"/>
      </w:pPr>
      <w:r>
        <w:rPr>
          <w:spacing w:val="5"/>
        </w:rPr>
      </w:r>
    </w:p>
    <w:p>
      <w:pPr>
        <w:pStyle w:val="style0"/>
        <w:jc w:val="both"/>
      </w:pPr>
      <w:r>
        <w:rPr>
          <w:spacing w:val="5"/>
        </w:rPr>
      </w:r>
    </w:p>
    <w:p>
      <w:pPr>
        <w:pStyle w:val="style0"/>
        <w:jc w:val="both"/>
      </w:pPr>
      <w:r>
        <w:rPr>
          <w:b/>
          <w:i/>
          <w:spacing w:val="5"/>
        </w:rPr>
      </w:r>
    </w:p>
    <w:p>
      <w:pPr>
        <w:pStyle w:val="style0"/>
        <w:jc w:val="both"/>
      </w:pPr>
      <w:r>
        <w:rPr>
          <w:b/>
          <w:i/>
          <w:spacing w:val="5"/>
        </w:rPr>
      </w:r>
    </w:p>
    <w:p>
      <w:pPr>
        <w:pStyle w:val="style0"/>
        <w:jc w:val="both"/>
      </w:pPr>
      <w:r>
        <w:rPr>
          <w:b/>
          <w:i/>
          <w:spacing w:val="5"/>
        </w:rPr>
      </w:r>
    </w:p>
    <w:p>
      <w:pPr>
        <w:pStyle w:val="style0"/>
        <w:jc w:val="both"/>
      </w:pPr>
      <w:r>
        <w:rPr>
          <w:b/>
          <w:i/>
          <w:spacing w:val="5"/>
        </w:rPr>
      </w:r>
    </w:p>
    <w:p>
      <w:pPr>
        <w:pStyle w:val="style0"/>
        <w:jc w:val="both"/>
      </w:pPr>
      <w:r>
        <w:rPr>
          <w:b/>
          <w:i/>
          <w:spacing w:val="5"/>
        </w:rPr>
        <w:t>Тележка:</w:t>
      </w:r>
      <w:r>
        <w:rPr>
          <w:spacing w:val="5"/>
        </w:rPr>
        <w:t xml:space="preserve"> </w:t>
      </w:r>
    </w:p>
    <w:p>
      <w:pPr>
        <w:pStyle w:val="style0"/>
        <w:numPr>
          <w:ilvl w:val="0"/>
          <w:numId w:val="8"/>
        </w:numPr>
        <w:ind w:hanging="357" w:left="714" w:right="0"/>
        <w:jc w:val="both"/>
      </w:pPr>
      <w:r>
        <w:rPr>
          <w:spacing w:val="5"/>
        </w:rPr>
        <w:t>Тележка представляет собой деревянную коробку размером 15 см. х 30 см. х 10 см., с грузом 1 кг.</w:t>
      </w:r>
    </w:p>
    <w:p>
      <w:pPr>
        <w:pStyle w:val="style0"/>
        <w:jc w:val="both"/>
      </w:pPr>
      <w:r>
        <w:rPr>
          <w:b/>
          <w:bCs/>
          <w:i/>
        </w:rPr>
        <w:t>Робот:</w:t>
      </w:r>
      <w:r>
        <w:rPr>
          <w:i/>
        </w:rPr>
        <w:t xml:space="preserve"> </w:t>
      </w:r>
    </w:p>
    <w:p>
      <w:pPr>
        <w:pStyle w:val="style0"/>
        <w:numPr>
          <w:ilvl w:val="0"/>
          <w:numId w:val="9"/>
        </w:numPr>
        <w:ind w:hanging="357" w:left="714" w:right="0"/>
        <w:jc w:val="both"/>
      </w:pPr>
      <w:r>
        <w:rPr/>
        <w:t xml:space="preserve">Максимальная масса буксира - 1 кг (1000 гр) </w:t>
      </w:r>
    </w:p>
    <w:p>
      <w:pPr>
        <w:pStyle w:val="style0"/>
        <w:numPr>
          <w:ilvl w:val="0"/>
          <w:numId w:val="9"/>
        </w:numPr>
        <w:jc w:val="both"/>
      </w:pPr>
      <w:r>
        <w:rPr/>
        <w:t xml:space="preserve">Робот должен быть безопасным </w:t>
      </w:r>
    </w:p>
    <w:p>
      <w:pPr>
        <w:pStyle w:val="style0"/>
        <w:numPr>
          <w:ilvl w:val="0"/>
          <w:numId w:val="9"/>
        </w:numPr>
        <w:jc w:val="both"/>
      </w:pPr>
      <w:r>
        <w:rPr/>
        <w:t xml:space="preserve">Робот должен иметь только одно соединение с тележкой тросом определенным для соревнований и никаких дополнительных влияний на тележку не должно оказываться. крепление троса к тележке так же определяется единое для всех роботов. </w:t>
      </w:r>
    </w:p>
    <w:p>
      <w:pPr>
        <w:pStyle w:val="style0"/>
        <w:numPr>
          <w:ilvl w:val="0"/>
          <w:numId w:val="9"/>
        </w:numPr>
      </w:pPr>
      <w:r>
        <w:rPr/>
        <w:t xml:space="preserve">На старте до начала буксировки робот должен ожидать 5 сек. </w:t>
      </w:r>
    </w:p>
    <w:p>
      <w:pPr>
        <w:pStyle w:val="style0"/>
        <w:numPr>
          <w:ilvl w:val="0"/>
          <w:numId w:val="9"/>
        </w:numPr>
      </w:pPr>
      <w:r>
        <w:rPr/>
        <w:t xml:space="preserve">Робот не должен повреждать или царапать поверхность. </w:t>
      </w:r>
    </w:p>
    <w:p>
      <w:pPr>
        <w:pStyle w:val="style0"/>
        <w:numPr>
          <w:ilvl w:val="0"/>
          <w:numId w:val="9"/>
        </w:numPr>
      </w:pPr>
      <w:r>
        <w:rPr/>
        <w:t xml:space="preserve">Робот выбывает из соревнований, если теряет какую-либо часть конструкции. </w:t>
      </w:r>
    </w:p>
    <w:p>
      <w:pPr>
        <w:pStyle w:val="style0"/>
      </w:pPr>
      <w:r>
        <w:rPr>
          <w:bCs/>
          <w:i/>
          <w:iCs/>
          <w:spacing w:val="5"/>
        </w:rPr>
        <w:t>Правила отбора победителя:</w:t>
      </w:r>
    </w:p>
    <w:p>
      <w:pPr>
        <w:pStyle w:val="style0"/>
        <w:numPr>
          <w:ilvl w:val="0"/>
          <w:numId w:val="10"/>
        </w:numPr>
      </w:pPr>
      <w:r>
        <w:rPr/>
        <w:t xml:space="preserve">Если после 1 минуты после старта тележка не пересекла финишной линии, раунд считается проигранным. Дается три попытки и зачитывается 1 очко за достижение финиша в срок. </w:t>
      </w:r>
    </w:p>
    <w:p>
      <w:pPr>
        <w:pStyle w:val="style0"/>
        <w:numPr>
          <w:ilvl w:val="0"/>
          <w:numId w:val="10"/>
        </w:numPr>
      </w:pPr>
      <w:r>
        <w:rPr/>
        <w:t xml:space="preserve">В случаи ничьей: </w:t>
      </w:r>
    </w:p>
    <w:p>
      <w:pPr>
        <w:pStyle w:val="style0"/>
        <w:numPr>
          <w:ilvl w:val="1"/>
          <w:numId w:val="10"/>
        </w:numPr>
      </w:pPr>
      <w:r>
        <w:rPr/>
        <w:t xml:space="preserve">Победа присуждается в результате повторного соревнования между участниками, набравшими одинаковое количество очков. </w:t>
      </w:r>
    </w:p>
    <w:p>
      <w:pPr>
        <w:pStyle w:val="style0"/>
        <w:numPr>
          <w:ilvl w:val="1"/>
          <w:numId w:val="10"/>
        </w:numPr>
      </w:pPr>
      <w:r>
        <w:rPr/>
        <w:t xml:space="preserve">При одинаковом результате по очкам выигрывает тот, кто отбуксировал тележку за меньшее время ( по сумме попыток или в одной из трех попыток по договоренности заранее). </w:t>
      </w:r>
    </w:p>
    <w:p>
      <w:pPr>
        <w:pStyle w:val="style0"/>
        <w:numPr>
          <w:ilvl w:val="1"/>
          <w:numId w:val="10"/>
        </w:numPr>
      </w:pPr>
      <w:r>
        <w:rPr/>
        <w:t xml:space="preserve">При провале всех трех попыток победителем назначается тот, кто чья тележка прошла максимальное расстояние от линии старта при проекции линии передвижения на перпендикуляр к линии старта. </w:t>
      </w:r>
    </w:p>
    <w:p>
      <w:pPr>
        <w:pStyle w:val="style0"/>
        <w:numPr>
          <w:ilvl w:val="0"/>
          <w:numId w:val="10"/>
        </w:numPr>
      </w:pPr>
      <w:r>
        <w:rPr/>
        <w:t xml:space="preserve">Если судья определит, что робот не способен двигаться по техническим характеристикам, опасен или нарушает правила соревнований, то робот будет дисквалифицирован. </w:t>
      </w:r>
    </w:p>
    <w:p>
      <w:pPr>
        <w:pStyle w:val="style3"/>
        <w:numPr>
          <w:ilvl w:val="2"/>
          <w:numId w:val="1"/>
        </w:numPr>
        <w:spacing w:after="0" w:before="0"/>
        <w:ind w:hanging="567" w:left="709" w:right="0"/>
        <w:contextualSpacing w:val="false"/>
        <w:jc w:val="center"/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style0"/>
        <w:tabs>
          <w:tab w:leader="none" w:pos="360" w:val="left"/>
        </w:tabs>
        <w:jc w:val="center"/>
      </w:pPr>
      <w:r>
        <w:rPr>
          <w:b/>
        </w:rPr>
        <w:t>Правила проведения  «Гонки»</w:t>
      </w:r>
    </w:p>
    <w:p>
      <w:pPr>
        <w:pStyle w:val="style0"/>
        <w:tabs>
          <w:tab w:leader="none" w:pos="1455" w:val="left"/>
        </w:tabs>
      </w:pPr>
      <w:r>
        <w:rPr/>
      </w:r>
    </w:p>
    <w:p>
      <w:pPr>
        <w:pStyle w:val="style0"/>
      </w:pPr>
      <w:r>
        <w:rPr>
          <w:bCs/>
          <w:i/>
          <w:spacing w:val="5"/>
        </w:rPr>
        <w:t xml:space="preserve">Участники  соревнований: </w:t>
      </w:r>
    </w:p>
    <w:p>
      <w:pPr>
        <w:pStyle w:val="style0"/>
      </w:pPr>
      <w:r>
        <w:rPr>
          <w:bCs/>
          <w:i/>
          <w:spacing w:val="5"/>
        </w:rPr>
        <w:t xml:space="preserve">Правила проведения соревнований:   </w:t>
      </w:r>
      <w:r>
        <w:rPr>
          <w:b w:val="false"/>
          <w:bCs/>
          <w:spacing w:val="5"/>
        </w:rPr>
        <w:t>(см выше)</w:t>
      </w:r>
    </w:p>
    <w:p>
      <w:pPr>
        <w:pStyle w:val="style0"/>
      </w:pPr>
      <w:r>
        <w:rPr>
          <w:bCs/>
          <w:i/>
          <w:spacing w:val="5"/>
        </w:rPr>
        <w:t>Судейство: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Контроль и подведение итогов осуществляется судейской коллегией в соответствии с приведенными правилами.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Попыткой называются определенные правилами действия робота одной команды, продолжительность которых определяется либо временем, либо выбыванием соперников. Раунд - сумма попыток всех команд, проведенных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До начала каждого раунда соревнований всех роботов нужно сдать судейской коллегии. Команде запрещено изменять своего робота до завершения данного конкретного раунда. Однако в начале каждой попытки можно менять батарейки.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Судьи обладают всеми полномочиями на протяжении всех состязаний; все участники должны подчиняться их решениям.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Изменение компонентов робота (например, двигателя) ведет к немедленной дисквалификации.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Члены команды и тренер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>
      <w:pPr>
        <w:pStyle w:val="style0"/>
      </w:pPr>
      <w:r>
        <w:rPr>
          <w:bCs/>
          <w:i/>
        </w:rPr>
      </w:r>
    </w:p>
    <w:p>
      <w:pPr>
        <w:pStyle w:val="style0"/>
      </w:pPr>
      <w:r>
        <w:rPr>
          <w:b/>
          <w:i/>
          <w:spacing w:val="5"/>
        </w:rPr>
        <w:t>Условия состязания</w:t>
      </w:r>
      <w:r>
        <w:rPr>
          <w:spacing w:val="5"/>
        </w:rPr>
        <w:t>: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Робот должен за минимальное время преодолеть дистанцию 4 метра.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Прикоснувшись датчиком нажатия к препятствию, расположенному в конце маршрута, робот должен изменить направление движения на противоположное и вернуться на старт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После команды судьи "Марш" операторы нажимают кнопку Run роботов (или другую), после чего роботы ждут 2 секунды и начинают двигаться.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 xml:space="preserve">Роботу запрещается маневрировать. 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Во время проведения попытки операторы команд не должны касаться роботов.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 xml:space="preserve">В случаи фальстарта старт дается еще раз без потери попытки. 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Роботу дается 2 попытки.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В случае, если оба робота сталкиваются между собой, то осуществляется повторный заезд.</w:t>
      </w:r>
    </w:p>
    <w:p>
      <w:pPr>
        <w:pStyle w:val="style0"/>
        <w:numPr>
          <w:ilvl w:val="0"/>
          <w:numId w:val="11"/>
        </w:numPr>
      </w:pPr>
      <w:r>
        <w:rPr/>
        <w:t>Робот считается проигравшим, если сошел с дистанции (выехал с дорожки, остановился), робот лишился во время заезда 2-х и более деталей.</w:t>
      </w:r>
    </w:p>
    <w:p>
      <w:pPr>
        <w:pStyle w:val="style29"/>
        <w:spacing w:after="28" w:before="28"/>
        <w:contextualSpacing w:val="false"/>
      </w:pPr>
      <w:r>
        <w:rPr>
          <w:rStyle w:val="style18"/>
          <w:b/>
          <w:iCs/>
        </w:rPr>
        <w:t>Игровое поле:</w:t>
      </w:r>
    </w:p>
    <w:p>
      <w:pPr>
        <w:pStyle w:val="style0"/>
        <w:numPr>
          <w:ilvl w:val="0"/>
          <w:numId w:val="12"/>
        </w:numPr>
      </w:pPr>
      <w:r>
        <w:rPr/>
        <w:t xml:space="preserve">Прямоугольник со сторонами 4 и 2 метра (основание линолеум). </w:t>
      </w:r>
    </w:p>
    <w:p>
      <w:pPr>
        <w:pStyle w:val="style29"/>
        <w:spacing w:after="28" w:before="28"/>
        <w:contextualSpacing w:val="false"/>
      </w:pPr>
      <w:r>
        <w:rPr>
          <w:pict>
            <v:shape id="shape_0" style="position:absolute;margin-left:0pt;margin-top:0pt;width:449.2pt;height:221pt" type="shapetype_75">
              <v:fill detectmouseclick="t"/>
              <v:wrap v:type="none"/>
              <v:stroke color="gray" joinstyle="round"/>
            </v:shape>
          </w:pict>
        </w:rPr>
      </w:r>
      <w:hyperlink r:id="rId2">
        <w:r>
          <w:rPr>
            <w:rStyle w:val="style20"/>
          </w:rPr>
          <w:t>http://robotural.ru/images/firststep/races.gif</w:t>
        </w:r>
      </w:hyperlink>
    </w:p>
    <w:p>
      <w:pPr>
        <w:pStyle w:val="style0"/>
        <w:ind w:hanging="0" w:left="360" w:right="0"/>
      </w:pPr>
      <w:r>
        <w:rPr>
          <w:b/>
          <w:bCs/>
          <w:i/>
        </w:rPr>
        <w:t>Робот:</w:t>
      </w:r>
      <w:r>
        <w:rPr>
          <w:i/>
        </w:rPr>
        <w:t xml:space="preserve"> </w:t>
      </w:r>
    </w:p>
    <w:p>
      <w:pPr>
        <w:pStyle w:val="style0"/>
        <w:numPr>
          <w:ilvl w:val="0"/>
          <w:numId w:val="13"/>
        </w:numPr>
      </w:pPr>
      <w:r>
        <w:rPr/>
        <w:t xml:space="preserve">Максимальная ширина робота 25 см, длина 25 см. </w:t>
      </w:r>
    </w:p>
    <w:p>
      <w:pPr>
        <w:pStyle w:val="style0"/>
        <w:numPr>
          <w:ilvl w:val="0"/>
          <w:numId w:val="13"/>
        </w:numPr>
      </w:pPr>
      <w:r>
        <w:rPr/>
        <w:t xml:space="preserve">В конструкции робота можно использовать только один микрокомпьютер . </w:t>
      </w:r>
    </w:p>
    <w:p>
      <w:pPr>
        <w:pStyle w:val="style0"/>
        <w:numPr>
          <w:ilvl w:val="0"/>
          <w:numId w:val="13"/>
        </w:numPr>
      </w:pPr>
      <w:r>
        <w:rPr/>
        <w:t xml:space="preserve">В конструкции робота можно использовать максимум 2 мотора. </w:t>
      </w:r>
    </w:p>
    <w:p>
      <w:pPr>
        <w:pStyle w:val="style29"/>
        <w:spacing w:after="28" w:before="28"/>
        <w:contextualSpacing w:val="false"/>
      </w:pPr>
      <w:r>
        <w:rPr>
          <w:rStyle w:val="style18"/>
          <w:b/>
          <w:iCs/>
        </w:rPr>
        <w:t>Правила отбора победителя:</w:t>
      </w:r>
    </w:p>
    <w:p>
      <w:pPr>
        <w:pStyle w:val="style0"/>
        <w:numPr>
          <w:ilvl w:val="0"/>
          <w:numId w:val="14"/>
        </w:numPr>
      </w:pPr>
      <w:r>
        <w:rPr/>
        <w:t>Побеждает модель, которая вперёд пересекает линию старта последней деталью конструкции, касающейся пола (результаты заезда заносятся в таблицу).</w:t>
      </w:r>
    </w:p>
    <w:p>
      <w:pPr>
        <w:pStyle w:val="style0"/>
        <w:numPr>
          <w:ilvl w:val="0"/>
          <w:numId w:val="14"/>
        </w:numPr>
      </w:pPr>
      <w:r>
        <w:rPr/>
        <w:t>Робот считается проигравшим, если сошел с дистанции (выехал с дорожки, остановился), робот лишился во время заезда 2-х и более деталей.</w:t>
      </w:r>
    </w:p>
    <w:p>
      <w:pPr>
        <w:pStyle w:val="style0"/>
        <w:numPr>
          <w:ilvl w:val="0"/>
          <w:numId w:val="14"/>
        </w:numPr>
      </w:pPr>
      <w:r>
        <w:rPr/>
        <w:t>Роботу дается 2 попытки и лучшее время (наименьшее) учитывается при подведении итогов соревнования.</w:t>
      </w:r>
    </w:p>
    <w:p>
      <w:pPr>
        <w:pStyle w:val="style0"/>
        <w:numPr>
          <w:ilvl w:val="0"/>
          <w:numId w:val="14"/>
        </w:numPr>
      </w:pPr>
      <w:r>
        <w:rPr/>
        <w:t>Если два участника имеют одинаковое время, то обоим дается еще одна попытка,  определяющая победителя.</w:t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1"/>
        </w:numPr>
        <w:spacing w:after="0" w:before="0"/>
        <w:ind w:hanging="567" w:left="709" w:right="0"/>
        <w:contextualSpacing w:val="false"/>
        <w:jc w:val="center"/>
      </w:pPr>
      <w:r>
        <w:rPr>
          <w:rFonts w:ascii="Times New Roman" w:hAnsi="Times New Roman"/>
          <w:color w:val="00000A"/>
          <w:sz w:val="24"/>
          <w:szCs w:val="24"/>
        </w:rPr>
        <w:t>Правила проведения  «Кегельринг»</w:t>
      </w:r>
    </w:p>
    <w:p>
      <w:pPr>
        <w:pStyle w:val="style0"/>
      </w:pPr>
      <w:r>
        <w:rPr>
          <w:bCs/>
          <w:i/>
          <w:spacing w:val="5"/>
        </w:rPr>
        <w:t xml:space="preserve">Участники  соревнований: </w:t>
      </w:r>
    </w:p>
    <w:p>
      <w:pPr>
        <w:pStyle w:val="style0"/>
      </w:pPr>
      <w:r>
        <w:rPr>
          <w:bCs/>
          <w:i/>
          <w:spacing w:val="5"/>
        </w:rPr>
        <w:t xml:space="preserve">Правила проведения соревнований:   </w:t>
      </w:r>
      <w:r>
        <w:rPr>
          <w:b w:val="false"/>
          <w:bCs/>
          <w:spacing w:val="5"/>
        </w:rPr>
        <w:t>(см выше)</w:t>
      </w:r>
    </w:p>
    <w:p>
      <w:pPr>
        <w:pStyle w:val="style0"/>
      </w:pPr>
      <w:r>
        <w:rPr>
          <w:bCs/>
          <w:i/>
          <w:spacing w:val="5"/>
        </w:rPr>
        <w:t>Судейство: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Контроль и подведение итогов осуществляется судейской коллегией в соответствии с приведенными правилами.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Попыткой называются определенные правилами действия робота одной команды, продолжительность которых определяется либо временем, либо выбыванием соперников. Раунд - сумма попыток всех команд, проведенных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 xml:space="preserve">Оператором называется член команды, которому поручено включать и останавливать робота во время попытки. Во время попытки только оператору соревнующейся команды разрешено находиться на территории возле игрового поля. 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До начала каждого раунда соревнований всех роботов нужно сдать судейской коллегии. Команде запрещено изменять своего робота до завершения данного конкретного раунда. Однако в начале каждой попытки можно менять батарейки.</w:t>
      </w:r>
    </w:p>
    <w:p>
      <w:pPr>
        <w:pStyle w:val="style0"/>
        <w:numPr>
          <w:ilvl w:val="0"/>
          <w:numId w:val="15"/>
        </w:numPr>
      </w:pPr>
      <w:r>
        <w:rPr>
          <w:spacing w:val="5"/>
        </w:rPr>
        <w:t>Судьи обладают всеми полномочиями на протяжении всех состязаний; все участники должны подчиняться их решениям.</w:t>
      </w:r>
    </w:p>
    <w:p>
      <w:pPr>
        <w:pStyle w:val="style0"/>
        <w:numPr>
          <w:ilvl w:val="0"/>
          <w:numId w:val="15"/>
        </w:numPr>
        <w:jc w:val="both"/>
      </w:pPr>
      <w:r>
        <w:rPr>
          <w:spacing w:val="5"/>
        </w:rPr>
        <w:t xml:space="preserve">Переигровка может быть проведена по решению судей в случае, когда робот не смог закончить этап из-за постороннего вмешательства, либо когда неисправность возникла по причине плохого состояния игрового поля. </w:t>
      </w:r>
    </w:p>
    <w:p>
      <w:pPr>
        <w:pStyle w:val="style0"/>
        <w:numPr>
          <w:ilvl w:val="0"/>
          <w:numId w:val="15"/>
        </w:numPr>
        <w:jc w:val="both"/>
      </w:pPr>
      <w:r>
        <w:rPr>
          <w:spacing w:val="5"/>
        </w:rPr>
        <w:t xml:space="preserve">Изменение компонентов робота (например, двигателя) ведет к немедленной дисквалификации. </w:t>
      </w:r>
    </w:p>
    <w:p>
      <w:pPr>
        <w:pStyle w:val="style0"/>
        <w:numPr>
          <w:ilvl w:val="0"/>
          <w:numId w:val="15"/>
        </w:numPr>
        <w:jc w:val="both"/>
      </w:pPr>
      <w:r>
        <w:rPr>
          <w:spacing w:val="5"/>
        </w:rPr>
        <w:t>Члены команды и тренер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>
      <w:pPr>
        <w:pStyle w:val="style0"/>
        <w:jc w:val="both"/>
      </w:pPr>
      <w:r>
        <w:rPr>
          <w:bCs/>
          <w:i/>
        </w:rPr>
      </w:r>
    </w:p>
    <w:p>
      <w:pPr>
        <w:pStyle w:val="style0"/>
        <w:jc w:val="both"/>
      </w:pPr>
      <w:r>
        <w:rPr>
          <w:b/>
          <w:i/>
          <w:spacing w:val="5"/>
        </w:rPr>
        <w:t>Условия состязания</w:t>
      </w:r>
      <w:r>
        <w:rPr>
          <w:spacing w:val="5"/>
        </w:rPr>
        <w:t>:</w:t>
      </w:r>
    </w:p>
    <w:p>
      <w:pPr>
        <w:pStyle w:val="style0"/>
        <w:numPr>
          <w:ilvl w:val="0"/>
          <w:numId w:val="11"/>
        </w:numPr>
        <w:ind w:hanging="357" w:left="714" w:right="0"/>
        <w:jc w:val="both"/>
      </w:pPr>
      <w:r>
        <w:rPr/>
        <w:t>Робот должен за минимальное время выбить за поле 8 кеглей (банки из-под напитков емкостью 0,33 л.).</w:t>
      </w:r>
    </w:p>
    <w:p>
      <w:pPr>
        <w:pStyle w:val="style0"/>
        <w:numPr>
          <w:ilvl w:val="0"/>
          <w:numId w:val="11"/>
        </w:numPr>
        <w:ind w:hanging="357" w:left="714" w:right="0"/>
        <w:jc w:val="both"/>
      </w:pPr>
      <w:r>
        <w:rPr/>
        <w:t>После команды судьи "Марш" операторы нажимают кнопку Run роботов (или другую), после чего роботы ждут 2 секунды и начинают двигаться.</w:t>
      </w:r>
    </w:p>
    <w:p>
      <w:pPr>
        <w:pStyle w:val="style0"/>
        <w:numPr>
          <w:ilvl w:val="0"/>
          <w:numId w:val="11"/>
        </w:numPr>
        <w:ind w:hanging="357" w:left="714" w:right="0"/>
        <w:jc w:val="both"/>
      </w:pPr>
      <w:r>
        <w:rPr/>
        <w:t xml:space="preserve">Роботу разрешается маневрировать. </w:t>
      </w:r>
    </w:p>
    <w:p>
      <w:pPr>
        <w:pStyle w:val="style0"/>
        <w:numPr>
          <w:ilvl w:val="0"/>
          <w:numId w:val="11"/>
        </w:numPr>
        <w:ind w:hanging="357" w:left="714" w:right="0"/>
        <w:jc w:val="both"/>
      </w:pPr>
      <w:r>
        <w:rPr/>
        <w:t>Во время проведения попытки операторы команд не должны касаться роботов.</w:t>
      </w:r>
    </w:p>
    <w:p>
      <w:pPr>
        <w:pStyle w:val="style0"/>
        <w:numPr>
          <w:ilvl w:val="0"/>
          <w:numId w:val="11"/>
        </w:numPr>
        <w:ind w:hanging="357" w:left="714" w:right="0"/>
        <w:jc w:val="both"/>
      </w:pPr>
      <w:r>
        <w:rPr/>
        <w:t xml:space="preserve">В случаи фальстарта старт дается еще раз без потери попытки. </w:t>
      </w:r>
    </w:p>
    <w:p>
      <w:pPr>
        <w:pStyle w:val="style0"/>
        <w:numPr>
          <w:ilvl w:val="0"/>
          <w:numId w:val="11"/>
        </w:numPr>
        <w:ind w:hanging="357" w:left="714" w:right="0"/>
      </w:pPr>
      <w:r>
        <w:rPr/>
        <w:t>Роботу дается 2 попытки.</w:t>
      </w:r>
    </w:p>
    <w:p>
      <w:pPr>
        <w:pStyle w:val="style0"/>
        <w:numPr>
          <w:ilvl w:val="0"/>
          <w:numId w:val="11"/>
        </w:numPr>
      </w:pPr>
      <w:r>
        <w:rPr/>
        <w:t>Робот считается проигравшим, если он лишился во время попытки 2-х и более деталей.</w:t>
      </w:r>
    </w:p>
    <w:p>
      <w:pPr>
        <w:pStyle w:val="style29"/>
        <w:spacing w:after="28" w:before="28"/>
        <w:contextualSpacing w:val="false"/>
      </w:pPr>
      <w:r>
        <w:rPr>
          <w:rStyle w:val="style18"/>
          <w:b/>
          <w:iCs/>
        </w:rPr>
        <w:t>Игровое поле:</w:t>
        <w:pict>
          <v:shape id="shape_0" style="position:absolute;margin-left:18pt;margin-top:21.4pt;width:240.35pt;height:269.95pt" type="shapetype_75">
            <v:fill detectmouseclick="t"/>
            <v:wrap v:type="none"/>
            <v:stroke color="gray" joinstyle="round"/>
          </v:shape>
        </w:pict>
      </w:r>
    </w:p>
    <w:p>
      <w:pPr>
        <w:pStyle w:val="style0"/>
        <w:numPr>
          <w:ilvl w:val="0"/>
          <w:numId w:val="16"/>
        </w:numPr>
      </w:pPr>
      <w:r>
        <w:rPr>
          <w:spacing w:val="5"/>
        </w:rPr>
        <w:t>Круг диаметром 100 см белого цвета окантованный 4–х сантиметровой чёрной полосой, на квадратном (1,5м. х 1,5м.) листе ДСП, с равномерно расставленными кеглями.</w:t>
      </w:r>
    </w:p>
    <w:p>
      <w:pPr>
        <w:pStyle w:val="style0"/>
        <w:numPr>
          <w:ilvl w:val="0"/>
          <w:numId w:val="16"/>
        </w:numPr>
      </w:pPr>
      <w:r>
        <w:rPr>
          <w:spacing w:val="5"/>
        </w:rPr>
        <w:t>Кегли стоят внутри  поля на расстоянии 15 см. от черной полосы.</w:t>
      </w:r>
    </w:p>
    <w:p>
      <w:pPr>
        <w:pStyle w:val="style0"/>
      </w:pPr>
      <w:r>
        <w:rPr>
          <w:b/>
          <w:bCs/>
          <w:i/>
        </w:rPr>
        <w:t>Робот:</w:t>
      </w:r>
      <w:r>
        <w:rPr>
          <w:i/>
        </w:rPr>
        <w:t xml:space="preserve"> </w:t>
      </w:r>
    </w:p>
    <w:p>
      <w:pPr>
        <w:pStyle w:val="style0"/>
        <w:numPr>
          <w:ilvl w:val="0"/>
          <w:numId w:val="13"/>
        </w:numPr>
      </w:pPr>
      <w:r>
        <w:rPr/>
        <w:t xml:space="preserve">Максимальная ширина робота 25 см, длина 25 см. </w:t>
      </w:r>
    </w:p>
    <w:p>
      <w:pPr>
        <w:pStyle w:val="style0"/>
        <w:numPr>
          <w:ilvl w:val="0"/>
          <w:numId w:val="13"/>
        </w:numPr>
      </w:pPr>
      <w:r>
        <w:rPr/>
        <w:t xml:space="preserve">В конструкции робота можно использовать только один микрокомпьютер. </w:t>
      </w:r>
    </w:p>
    <w:p>
      <w:pPr>
        <w:pStyle w:val="style0"/>
        <w:numPr>
          <w:ilvl w:val="0"/>
          <w:numId w:val="13"/>
        </w:numPr>
      </w:pPr>
      <w:r>
        <w:rPr/>
        <w:t xml:space="preserve">В конструкции робота можно использовать максимум 2 мотора. </w:t>
      </w:r>
    </w:p>
    <w:p>
      <w:pPr>
        <w:pStyle w:val="style29"/>
        <w:spacing w:after="28" w:before="28"/>
        <w:contextualSpacing w:val="false"/>
      </w:pPr>
      <w:r>
        <w:rPr>
          <w:rStyle w:val="style18"/>
          <w:b/>
          <w:iCs/>
        </w:rPr>
        <w:t>Правила отбора победителя:</w:t>
      </w:r>
    </w:p>
    <w:p>
      <w:pPr>
        <w:pStyle w:val="style0"/>
        <w:numPr>
          <w:ilvl w:val="0"/>
          <w:numId w:val="14"/>
        </w:numPr>
        <w:jc w:val="both"/>
      </w:pPr>
      <w:r>
        <w:rPr/>
        <w:t>Побеждает модель, которая выбила все 8 кеглей за пределы круга (результаты попытки заносятся в таблицу).</w:t>
      </w:r>
    </w:p>
    <w:p>
      <w:pPr>
        <w:pStyle w:val="style0"/>
        <w:numPr>
          <w:ilvl w:val="0"/>
          <w:numId w:val="14"/>
        </w:numPr>
        <w:jc w:val="both"/>
      </w:pPr>
      <w:r>
        <w:rPr/>
        <w:t>Робот считается проигравшим, если  он лишился во время попытки  2-х и более деталей.</w:t>
      </w:r>
    </w:p>
    <w:p>
      <w:pPr>
        <w:pStyle w:val="style0"/>
        <w:numPr>
          <w:ilvl w:val="0"/>
          <w:numId w:val="14"/>
        </w:numPr>
        <w:jc w:val="both"/>
      </w:pPr>
      <w:r>
        <w:rPr/>
        <w:t>Роботу дается 2 попытки и лучшее время (наименьшее) учитывается при подведении итогов соревнования.</w:t>
      </w:r>
    </w:p>
    <w:p>
      <w:pPr>
        <w:pStyle w:val="style0"/>
        <w:numPr>
          <w:ilvl w:val="0"/>
          <w:numId w:val="14"/>
        </w:numPr>
        <w:jc w:val="both"/>
      </w:pPr>
      <w:r>
        <w:rPr/>
        <w:t>Если два участника имеют одинаковое время, то обоим дается еще одна попытка,  определяющая победителя.</w:t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  <w:t>(Форма №1)</w:t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32"/>
        <w:widowControl w:val="false"/>
        <w:tabs>
          <w:tab w:leader="none" w:pos="2061" w:val="left"/>
          <w:tab w:leader="none" w:pos="2770" w:val="left"/>
        </w:tabs>
        <w:ind w:hanging="0" w:left="360" w:right="0"/>
        <w:jc w:val="center"/>
      </w:pPr>
      <w:r>
        <w:rPr>
          <w:bCs/>
        </w:rPr>
        <w:t xml:space="preserve">В оргкомитет </w:t>
      </w:r>
      <w:r>
        <w:rPr/>
        <w:t>Республиканского конкурса</w:t>
      </w:r>
    </w:p>
    <w:p>
      <w:pPr>
        <w:pStyle w:val="style32"/>
        <w:widowControl w:val="false"/>
        <w:tabs>
          <w:tab w:leader="none" w:pos="2061" w:val="left"/>
          <w:tab w:leader="none" w:pos="2770" w:val="left"/>
        </w:tabs>
        <w:ind w:hanging="0" w:left="360" w:right="0"/>
      </w:pPr>
      <w:r>
        <w:rPr/>
        <w:t xml:space="preserve">       </w:t>
      </w:r>
      <w:r>
        <w:rPr/>
        <w:t xml:space="preserve">«Мир творчества в информации,   технике и   </w:t>
      </w:r>
    </w:p>
    <w:p>
      <w:pPr>
        <w:pStyle w:val="style32"/>
        <w:widowControl w:val="false"/>
        <w:tabs>
          <w:tab w:leader="none" w:pos="2061" w:val="left"/>
          <w:tab w:leader="none" w:pos="2770" w:val="left"/>
        </w:tabs>
        <w:ind w:hanging="0" w:left="360" w:right="0"/>
      </w:pPr>
      <w:r>
        <w:rPr/>
        <w:t xml:space="preserve">       </w:t>
      </w:r>
      <w:r>
        <w:rPr/>
        <w:t xml:space="preserve">цифрах» в номинации «Фестиваль по робото  </w:t>
      </w:r>
    </w:p>
    <w:p>
      <w:pPr>
        <w:pStyle w:val="style32"/>
        <w:widowControl w:val="false"/>
        <w:tabs>
          <w:tab w:leader="none" w:pos="2061" w:val="left"/>
          <w:tab w:leader="none" w:pos="2770" w:val="left"/>
        </w:tabs>
        <w:ind w:hanging="0" w:left="360" w:right="0"/>
      </w:pPr>
      <w:r>
        <w:rPr/>
        <w:t xml:space="preserve">       </w:t>
      </w:r>
      <w:r>
        <w:rPr/>
        <w:t>технике»</w:t>
      </w:r>
    </w:p>
    <w:p>
      <w:pPr>
        <w:pStyle w:val="style32"/>
      </w:pPr>
      <w:r>
        <w:rPr>
          <w:bCs/>
        </w:rPr>
        <w:t xml:space="preserve">             </w:t>
      </w:r>
      <w:r>
        <w:rPr>
          <w:bCs/>
        </w:rPr>
        <w:t xml:space="preserve">от </w:t>
      </w:r>
      <w:r>
        <w:rPr>
          <w:bCs/>
          <w:u w:val="single"/>
        </w:rPr>
        <w:t>_______________________</w:t>
      </w:r>
    </w:p>
    <w:p>
      <w:pPr>
        <w:pStyle w:val="style32"/>
        <w:jc w:val="both"/>
      </w:pPr>
      <w:r>
        <w:rPr>
          <w:bCs/>
        </w:rPr>
        <w:t xml:space="preserve">                             </w:t>
      </w:r>
      <w:r>
        <w:rPr>
          <w:bCs/>
          <w:sz w:val="18"/>
          <w:szCs w:val="18"/>
        </w:rPr>
        <w:t>Ф.И.О.</w:t>
      </w:r>
    </w:p>
    <w:p>
      <w:pPr>
        <w:pStyle w:val="style32"/>
        <w:spacing w:after="120" w:before="0"/>
        <w:contextualSpacing w:val="false"/>
      </w:pPr>
      <w:r>
        <w:rPr/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  <w:jc w:val="center"/>
      </w:pPr>
      <w:r>
        <w:rPr>
          <w:b/>
        </w:rPr>
        <w:t>З А Я В К А</w:t>
      </w:r>
    </w:p>
    <w:p>
      <w:pPr>
        <w:pStyle w:val="style0"/>
        <w:ind w:firstLine="567" w:left="0" w:right="0"/>
        <w:jc w:val="center"/>
      </w:pPr>
      <w:r>
        <w:rPr>
          <w:b/>
        </w:rPr>
        <w:t xml:space="preserve">на участие в Республиканском фестивале по робототехнике среди школьников </w:t>
      </w:r>
    </w:p>
    <w:p>
      <w:pPr>
        <w:pStyle w:val="style0"/>
        <w:ind w:firstLine="567" w:left="0" w:right="0"/>
        <w:jc w:val="center"/>
      </w:pPr>
      <w:r>
        <w:rPr>
          <w:b/>
        </w:rPr>
        <w:t xml:space="preserve">Республики Мордовия </w:t>
      </w:r>
    </w:p>
    <w:p>
      <w:pPr>
        <w:pStyle w:val="style0"/>
        <w:ind w:firstLine="567" w:left="0" w:right="0"/>
        <w:jc w:val="center"/>
      </w:pPr>
      <w:r>
        <w:rPr>
          <w:b/>
        </w:rPr>
      </w:r>
    </w:p>
    <w:p>
      <w:pPr>
        <w:pStyle w:val="style0"/>
        <w:ind w:firstLine="567" w:left="0" w:right="0"/>
      </w:pPr>
      <w:r>
        <w:rPr/>
        <w:t xml:space="preserve">от команды </w:t>
      </w:r>
      <w:r>
        <w:rPr>
          <w:u w:val="single"/>
        </w:rPr>
        <w:t>__________________________________________________________</w:t>
      </w:r>
    </w:p>
    <w:p>
      <w:pPr>
        <w:pStyle w:val="style0"/>
        <w:ind w:firstLine="567" w:left="0" w:right="0"/>
        <w:jc w:val="center"/>
      </w:pPr>
      <w:r>
        <w:rPr>
          <w:b/>
        </w:rPr>
        <w:t>(название образовательного учреждения полностью)</w:t>
      </w:r>
    </w:p>
    <w:p>
      <w:pPr>
        <w:pStyle w:val="style0"/>
        <w:ind w:firstLine="567" w:left="0" w:right="0"/>
      </w:pPr>
      <w:r>
        <w:rPr>
          <w:b/>
        </w:rPr>
        <w:t>НОМИНАЦИИ:</w:t>
      </w:r>
    </w:p>
    <w:p>
      <w:pPr>
        <w:pStyle w:val="style32"/>
        <w:spacing w:after="120" w:before="0"/>
        <w:contextualSpacing w:val="false"/>
      </w:pPr>
      <w:r>
        <w:rPr/>
      </w:r>
    </w:p>
    <w:p>
      <w:pPr>
        <w:pStyle w:val="style0"/>
        <w:ind w:firstLine="567" w:left="0" w:right="0"/>
      </w:pPr>
      <w:r>
        <w:rPr/>
        <w:t>Х         - «Сумо»</w:t>
      </w:r>
    </w:p>
    <w:p>
      <w:pPr>
        <w:pStyle w:val="style0"/>
        <w:ind w:firstLine="567" w:left="0" w:right="0"/>
      </w:pPr>
      <w:r>
        <w:rPr/>
        <w:t xml:space="preserve">             </w:t>
      </w:r>
      <w:r>
        <w:rPr/>
        <w:t>Имя робота –</w:t>
        <w:tab/>
        <w:tab/>
      </w:r>
    </w:p>
    <w:p>
      <w:pPr>
        <w:pStyle w:val="style32"/>
        <w:spacing w:after="120" w:before="0"/>
        <w:contextualSpacing w:val="false"/>
      </w:pPr>
      <w:r>
        <w:rPr/>
      </w:r>
    </w:p>
    <w:p>
      <w:pPr>
        <w:pStyle w:val="style0"/>
        <w:ind w:firstLine="567" w:left="0" w:right="0"/>
      </w:pPr>
      <w:r>
        <w:rPr/>
        <w:t xml:space="preserve">         </w:t>
      </w:r>
      <w:r>
        <w:rPr/>
        <w:t xml:space="preserve">- «Робот-буксир» </w:t>
      </w:r>
    </w:p>
    <w:p>
      <w:pPr>
        <w:pStyle w:val="style0"/>
        <w:ind w:firstLine="567" w:left="0" w:right="0"/>
      </w:pPr>
      <w:r>
        <w:rPr/>
        <w:t xml:space="preserve">             </w:t>
      </w:r>
      <w:r>
        <w:rPr/>
        <w:t xml:space="preserve">Имя робота - </w:t>
      </w:r>
    </w:p>
    <w:p>
      <w:pPr>
        <w:pStyle w:val="style32"/>
        <w:spacing w:after="120" w:before="0"/>
        <w:contextualSpacing w:val="false"/>
      </w:pPr>
      <w:r>
        <w:rPr/>
      </w:r>
    </w:p>
    <w:p>
      <w:pPr>
        <w:pStyle w:val="style0"/>
        <w:ind w:firstLine="567" w:left="0" w:right="0"/>
      </w:pPr>
      <w:r>
        <w:rPr/>
        <w:t xml:space="preserve">      </w:t>
      </w:r>
      <w:r>
        <w:rPr/>
        <w:t xml:space="preserve">- - «Гонки» </w:t>
      </w:r>
    </w:p>
    <w:p>
      <w:pPr>
        <w:pStyle w:val="style0"/>
        <w:ind w:firstLine="567" w:left="0" w:right="0"/>
      </w:pPr>
      <w:r>
        <w:rPr/>
        <w:t xml:space="preserve">             </w:t>
      </w:r>
      <w:r>
        <w:rPr/>
        <w:t xml:space="preserve">Имя робота –  </w:t>
      </w:r>
    </w:p>
    <w:p>
      <w:pPr>
        <w:pStyle w:val="style32"/>
        <w:spacing w:after="120" w:before="0"/>
        <w:contextualSpacing w:val="false"/>
      </w:pPr>
      <w:r>
        <w:rPr/>
      </w:r>
    </w:p>
    <w:p>
      <w:pPr>
        <w:pStyle w:val="style0"/>
        <w:ind w:firstLine="567" w:left="0" w:right="0"/>
      </w:pPr>
      <w:r>
        <w:rPr/>
        <w:t xml:space="preserve">         </w:t>
      </w:r>
      <w:r>
        <w:rPr/>
        <w:t xml:space="preserve">- «Кегельринг» </w:t>
      </w:r>
    </w:p>
    <w:p>
      <w:pPr>
        <w:pStyle w:val="style0"/>
        <w:ind w:firstLine="567" w:left="0" w:right="0"/>
      </w:pPr>
      <w:r>
        <w:rPr/>
        <w:t xml:space="preserve">             </w:t>
      </w:r>
      <w:r>
        <w:rPr/>
        <w:t xml:space="preserve">Имя робота - </w:t>
      </w:r>
    </w:p>
    <w:p>
      <w:pPr>
        <w:pStyle w:val="style0"/>
        <w:jc w:val="both"/>
      </w:pPr>
      <w:r>
        <w:rPr/>
        <w:t xml:space="preserve">     </w:t>
      </w:r>
      <w:r>
        <w:rPr>
          <w:b/>
          <w:i/>
        </w:rPr>
        <w:t xml:space="preserve">При участии в соответствующей номинации – сделать отметку в квадрате соответствующей номинации. </w:t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ind w:firstLine="567" w:left="0" w:right="0"/>
      </w:pPr>
      <w:r>
        <w:rPr/>
        <w:t xml:space="preserve">Название команды: </w:t>
      </w:r>
      <w:r>
        <w:rPr>
          <w:u w:val="single"/>
        </w:rPr>
        <w:t>________________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128"/>
        <w:gridCol w:w="5142"/>
        <w:gridCol w:w="2159"/>
      </w:tblGrid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Дата рождения</w:t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Участник 1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Участник 2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Участник 3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Участник 4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Участник 5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Тренер-педагог</w:t>
            </w:r>
          </w:p>
        </w:tc>
        <w:tc>
          <w:tcPr>
            <w:tcW w:type="dxa" w:w="5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Телефон представителя команды: </w:t>
      </w:r>
    </w:p>
    <w:p>
      <w:pPr>
        <w:pStyle w:val="style0"/>
        <w:jc w:val="both"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Руководитель</w:t>
      </w:r>
    </w:p>
    <w:p>
      <w:pPr>
        <w:pStyle w:val="style0"/>
        <w:jc w:val="both"/>
      </w:pPr>
      <w:r>
        <w:rPr/>
        <w:t>организации-заявителя                                     _______________          ____________________</w:t>
      </w:r>
    </w:p>
    <w:p>
      <w:pPr>
        <w:pStyle w:val="style0"/>
        <w:jc w:val="both"/>
      </w:pPr>
      <w:r>
        <w:rPr/>
        <w:tab/>
        <w:tab/>
        <w:tab/>
        <w:tab/>
        <w:tab/>
        <w:tab/>
        <w:tab/>
        <w:t xml:space="preserve">   подпись                                            Ф.И.О.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  <w:t>Приложение 4.</w:t>
      </w:r>
    </w:p>
    <w:p>
      <w:pPr>
        <w:pStyle w:val="style0"/>
        <w:jc w:val="right"/>
      </w:pPr>
      <w:r>
        <w:rPr/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>
          <w:b/>
        </w:rPr>
        <w:t>Оргкомитет конкурса: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  <w:t>1.Самсонова Т.В. – проректор по научно-методической работе ГБОУ ДПО (ПК) С «МРИО»</w:t>
      </w:r>
    </w:p>
    <w:p>
      <w:pPr>
        <w:pStyle w:val="style0"/>
        <w:shd w:fill="FFFFFF" w:val="clear"/>
        <w:tabs>
          <w:tab w:leader="none" w:pos="1476" w:val="left"/>
        </w:tabs>
      </w:pPr>
      <w:r>
        <w:rPr/>
        <w:t xml:space="preserve">2. Ченгаева К.П. – директор МБУ «Центр информационно – методического и технического обеспечения образовательных учреждений Ковылкинского муниципального района 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  <w:t xml:space="preserve">3. Горбунова О.Г. -  директор школы МБОУ «Ковылкинская  СОШ № 2» 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  <w:t>4. Никулина Т.В. - зам. директора по УВР МБОУ «Ковылкинская  СОШ № 2»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  <w:t>5. Щербакова Е.А. - зам. директора по НМР МБОУ «Ковылкинская  СОШ № 2»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  <w:t>6.Тюрькина А.Т. – руководитель МО учителей естественно-научного цикла МБОУ «Ковылкинская  СОШ № 2»</w:t>
      </w:r>
    </w:p>
    <w:p>
      <w:pPr>
        <w:pStyle w:val="style0"/>
        <w:widowControl w:val="false"/>
        <w:shd w:fill="FFFFFF" w:val="clear"/>
        <w:tabs>
          <w:tab w:leader="none" w:pos="0" w:val="left"/>
        </w:tabs>
        <w:suppressAutoHyphens w:val="true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993" w:footer="0" w:gutter="0" w:header="0" w:left="1843" w:right="850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  <w:rPr/>
    </w:lvl>
  </w:abstractNum>
  <w:abstractNum w:abstractNumId="3">
    <w:lvl w:ilvl="0">
      <w:start w:val="1"/>
      <w:numFmt w:val="bullet"/>
      <w:lvlText w:val="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3" w:type="paragraph">
    <w:name w:val="Heading 3"/>
    <w:basedOn w:val="style0"/>
    <w:next w:val="style25"/>
    <w:pPr>
      <w:keepNext/>
      <w:keepLines/>
      <w:numPr>
        <w:ilvl w:val="2"/>
        <w:numId w:val="1"/>
      </w:numPr>
      <w:spacing w:after="0" w:before="200"/>
      <w:ind w:hanging="567" w:left="709" w:right="0"/>
      <w:contextualSpacing w:val="false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Cambria" w:cs="Times New Roman" w:hAnsi="Cambria"/>
      <w:b/>
      <w:bCs/>
      <w:color w:val="4F81BD"/>
      <w:sz w:val="20"/>
      <w:szCs w:val="20"/>
    </w:rPr>
  </w:style>
  <w:style w:styleId="style17" w:type="character">
    <w:name w:val="Strong Emphasis"/>
    <w:basedOn w:val="style15"/>
    <w:next w:val="style17"/>
    <w:rPr>
      <w:rFonts w:cs="Times New Roman"/>
      <w:b/>
      <w:bCs/>
    </w:rPr>
  </w:style>
  <w:style w:styleId="style18" w:type="character">
    <w:name w:val="Emphasis"/>
    <w:basedOn w:val="style15"/>
    <w:next w:val="style18"/>
    <w:rPr>
      <w:rFonts w:cs="Times New Roman"/>
      <w:i/>
      <w:iCs/>
    </w:rPr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  <w:lang w:eastAsia="ru-RU"/>
    </w:rPr>
  </w:style>
  <w:style w:styleId="style20" w:type="character">
    <w:name w:val="Internet Link"/>
    <w:basedOn w:val="style15"/>
    <w:next w:val="style20"/>
    <w:rPr>
      <w:rFonts w:cs="Times New Roman"/>
      <w:color w:val="0000FF"/>
      <w:u w:val="single"/>
      <w:lang w:bidi="en-US" w:eastAsia="en-US" w:val="en-US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ListLabel 2"/>
    <w:next w:val="style22"/>
    <w:rPr>
      <w:color w:val="00000A"/>
    </w:rPr>
  </w:style>
  <w:style w:styleId="style23" w:type="character">
    <w:name w:val="ListLabel 3"/>
    <w:next w:val="style23"/>
    <w:rPr>
      <w:sz w:val="20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Arial" w:cs="Lohit Hindi" w:eastAsia="Droid Sans Fallback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Normal (Web)"/>
    <w:basedOn w:val="style0"/>
    <w:next w:val="style29"/>
    <w:pPr>
      <w:spacing w:after="28" w:before="28"/>
      <w:contextualSpacing w:val="false"/>
    </w:pPr>
    <w:rPr/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Frame contents"/>
    <w:basedOn w:val="style25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botural.ru/images/firststep/races.gi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2014-02-18T17:47:00.00Z</dcterms:created>
  <dc:creator>XTreme</dc:creator>
  <cp:lastModifiedBy>1</cp:lastModifiedBy>
  <dcterms:modified xsi:type="dcterms:W3CDTF">2014-03-20T17:03:00.00Z</dcterms:modified>
  <cp:revision>12</cp:revision>
</cp:coreProperties>
</file>